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29A" w:rsidRDefault="003E629A">
      <w:pPr>
        <w:pStyle w:val="ConsPlusTitlePage"/>
      </w:pPr>
      <w:r>
        <w:br/>
      </w:r>
    </w:p>
    <w:p w:rsidR="003E629A" w:rsidRDefault="003E629A">
      <w:pPr>
        <w:pStyle w:val="ConsPlusNormal"/>
        <w:outlineLvl w:val="0"/>
      </w:pPr>
    </w:p>
    <w:p w:rsidR="003E629A" w:rsidRDefault="003E629A">
      <w:pPr>
        <w:pStyle w:val="ConsPlusTitle"/>
        <w:jc w:val="center"/>
        <w:outlineLvl w:val="0"/>
      </w:pPr>
      <w:r>
        <w:t>ВЕРХОВНЫЙ СУД РЕСПУБЛИКИ АБХАЗИЯ</w:t>
      </w:r>
    </w:p>
    <w:p w:rsidR="003E629A" w:rsidRDefault="003E629A">
      <w:pPr>
        <w:pStyle w:val="ConsPlusTitle"/>
        <w:jc w:val="both"/>
      </w:pPr>
    </w:p>
    <w:p w:rsidR="003E629A" w:rsidRDefault="003E629A">
      <w:pPr>
        <w:pStyle w:val="ConsPlusTitle"/>
        <w:jc w:val="center"/>
      </w:pPr>
      <w:r>
        <w:t>ПРИКАЗ</w:t>
      </w:r>
    </w:p>
    <w:p w:rsidR="003E629A" w:rsidRDefault="003E629A">
      <w:pPr>
        <w:pStyle w:val="ConsPlusTitle"/>
        <w:jc w:val="center"/>
      </w:pPr>
      <w:r>
        <w:t>от 11 января 2023 г. N 5</w:t>
      </w:r>
    </w:p>
    <w:p w:rsidR="003E629A" w:rsidRDefault="003E629A">
      <w:pPr>
        <w:pStyle w:val="ConsPlusTitle"/>
        <w:jc w:val="both"/>
      </w:pPr>
    </w:p>
    <w:p w:rsidR="003E629A" w:rsidRDefault="003E629A">
      <w:pPr>
        <w:pStyle w:val="ConsPlusTitle"/>
        <w:jc w:val="center"/>
      </w:pPr>
      <w:r>
        <w:t>ОБ УЧРЕЖДЕНИИ ГЕРАЛЬДИЧЕСКОГО ЗНАКА - ЭМБЛЕМЫ</w:t>
      </w:r>
    </w:p>
    <w:p w:rsidR="003E629A" w:rsidRDefault="003E629A">
      <w:pPr>
        <w:pStyle w:val="ConsPlusTitle"/>
        <w:jc w:val="center"/>
      </w:pPr>
      <w:r>
        <w:t>ВЕРХОВНОГО СУДА РЕСПУБЛИКИ АБХАЗИЯ</w:t>
      </w:r>
    </w:p>
    <w:p w:rsidR="003E629A" w:rsidRDefault="003E629A">
      <w:pPr>
        <w:pStyle w:val="ConsPlusTitle"/>
        <w:jc w:val="center"/>
      </w:pPr>
    </w:p>
    <w:p w:rsidR="003E629A" w:rsidRDefault="003E629A">
      <w:pPr>
        <w:pStyle w:val="ConsPlusNormal"/>
        <w:jc w:val="both"/>
      </w:pPr>
    </w:p>
    <w:p w:rsidR="003E629A" w:rsidRDefault="003E629A">
      <w:pPr>
        <w:pStyle w:val="ConsPlusNormal"/>
        <w:ind w:firstLine="540"/>
        <w:jc w:val="both"/>
      </w:pPr>
      <w:r>
        <w:t xml:space="preserve">В соответствии с </w:t>
      </w:r>
      <w:hyperlink r:id="rId4">
        <w:r>
          <w:rPr>
            <w:color w:val="0000FF"/>
          </w:rPr>
          <w:t>пунктами 1</w:t>
        </w:r>
      </w:hyperlink>
      <w:r>
        <w:t xml:space="preserve"> и </w:t>
      </w:r>
      <w:hyperlink r:id="rId5">
        <w:r>
          <w:rPr>
            <w:color w:val="0000FF"/>
          </w:rPr>
          <w:t>23 статьи 66</w:t>
        </w:r>
      </w:hyperlink>
      <w:r>
        <w:t xml:space="preserve"> Конституционного закона Республики Абхазия от 15 июня 2015 года, N 3784-c-V "О судебной власти", </w:t>
      </w:r>
      <w:hyperlink r:id="rId6">
        <w:r>
          <w:rPr>
            <w:color w:val="0000FF"/>
          </w:rPr>
          <w:t>статьями 6</w:t>
        </w:r>
      </w:hyperlink>
      <w:r>
        <w:t xml:space="preserve"> и </w:t>
      </w:r>
      <w:hyperlink r:id="rId7">
        <w:r>
          <w:rPr>
            <w:color w:val="0000FF"/>
          </w:rPr>
          <w:t>8</w:t>
        </w:r>
      </w:hyperlink>
      <w:r>
        <w:t xml:space="preserve"> Конституционного закона Республики Абхазия от 23 июля 2007 года, N 1802-c-IV "О Государственном гербе Республики Абхазия", </w:t>
      </w:r>
      <w:hyperlink r:id="rId8">
        <w:r>
          <w:rPr>
            <w:color w:val="0000FF"/>
          </w:rPr>
          <w:t>пунктом 1.10</w:t>
        </w:r>
      </w:hyperlink>
      <w:r>
        <w:t xml:space="preserve"> Регламента Верховного суда Республики Абхазия, утвержденного Постановлением Пленума Верховного суда от 08 мая 2019 года, N 2 "Об утверждении Регламента Верховного суда Республики Абхазия" и в целях сохранения и развития исторических традиций, приказываю:</w:t>
      </w:r>
    </w:p>
    <w:p w:rsidR="003E629A" w:rsidRDefault="003E629A">
      <w:pPr>
        <w:pStyle w:val="ConsPlusNormal"/>
        <w:spacing w:before="220"/>
        <w:ind w:firstLine="540"/>
        <w:jc w:val="both"/>
      </w:pPr>
      <w:r>
        <w:t>1. Учредить геральдический знак - эмблему Верховного суда Республики Абхазия.</w:t>
      </w:r>
    </w:p>
    <w:p w:rsidR="003E629A" w:rsidRDefault="003E629A">
      <w:pPr>
        <w:pStyle w:val="ConsPlusNormal"/>
        <w:spacing w:before="220"/>
        <w:ind w:firstLine="540"/>
        <w:jc w:val="both"/>
      </w:pPr>
      <w:r>
        <w:t>2. Утвердить прилагаемые:</w:t>
      </w:r>
    </w:p>
    <w:p w:rsidR="003E629A" w:rsidRDefault="003E629A">
      <w:pPr>
        <w:pStyle w:val="ConsPlusNormal"/>
        <w:spacing w:before="220"/>
        <w:ind w:firstLine="540"/>
        <w:jc w:val="both"/>
      </w:pPr>
      <w:r>
        <w:t xml:space="preserve">1) Положение о геральдическом знаке - эмблеме Верховного суда Республики Абхазия </w:t>
      </w:r>
      <w:hyperlink w:anchor="P25">
        <w:r>
          <w:rPr>
            <w:color w:val="0000FF"/>
          </w:rPr>
          <w:t>(Приложение N 1)</w:t>
        </w:r>
      </w:hyperlink>
      <w:r>
        <w:t>;</w:t>
      </w:r>
    </w:p>
    <w:p w:rsidR="003E629A" w:rsidRDefault="003E629A">
      <w:pPr>
        <w:pStyle w:val="ConsPlusNormal"/>
        <w:spacing w:before="220"/>
        <w:ind w:firstLine="540"/>
        <w:jc w:val="both"/>
      </w:pPr>
      <w:r>
        <w:t xml:space="preserve">2) Описание геральдического знака - эмблемы Верховного суда Республики Абхазия </w:t>
      </w:r>
      <w:hyperlink w:anchor="P54">
        <w:r>
          <w:rPr>
            <w:color w:val="0000FF"/>
          </w:rPr>
          <w:t>(Приложение N 2)</w:t>
        </w:r>
      </w:hyperlink>
      <w:r>
        <w:t>;</w:t>
      </w:r>
    </w:p>
    <w:p w:rsidR="003E629A" w:rsidRDefault="003E629A">
      <w:pPr>
        <w:pStyle w:val="ConsPlusNormal"/>
        <w:spacing w:before="220"/>
        <w:ind w:firstLine="540"/>
        <w:jc w:val="both"/>
      </w:pPr>
      <w:r>
        <w:t xml:space="preserve">3) Изображение геральдического знака - эмблемы Верховного суда Республики Абхазия </w:t>
      </w:r>
      <w:hyperlink w:anchor="P74">
        <w:r>
          <w:rPr>
            <w:color w:val="0000FF"/>
          </w:rPr>
          <w:t>(Приложение N 3)</w:t>
        </w:r>
      </w:hyperlink>
      <w:r>
        <w:t>.</w:t>
      </w:r>
    </w:p>
    <w:p w:rsidR="003E629A" w:rsidRDefault="003E629A">
      <w:pPr>
        <w:pStyle w:val="ConsPlusNormal"/>
        <w:spacing w:before="220"/>
        <w:ind w:firstLine="540"/>
        <w:jc w:val="both"/>
      </w:pPr>
      <w:r>
        <w:t>3. С настоящим Приказом ознакомить судей и работников аппарата Верховного суда Республики Абхазия.</w:t>
      </w:r>
    </w:p>
    <w:p w:rsidR="003E629A" w:rsidRDefault="003E629A">
      <w:pPr>
        <w:pStyle w:val="ConsPlusNormal"/>
        <w:spacing w:before="220"/>
        <w:ind w:firstLine="540"/>
        <w:jc w:val="both"/>
      </w:pPr>
      <w:r>
        <w:t>4. Копию настоящего Приказа направить в отдел делопроизводства аппарата Верховного суда Республики Абхазия, Военный суд и районные суды Республики Абхазия.</w:t>
      </w:r>
    </w:p>
    <w:p w:rsidR="003E629A" w:rsidRDefault="003E629A">
      <w:pPr>
        <w:pStyle w:val="ConsPlusNormal"/>
        <w:spacing w:before="220"/>
        <w:ind w:firstLine="540"/>
        <w:jc w:val="both"/>
      </w:pPr>
    </w:p>
    <w:p w:rsidR="003E629A" w:rsidRDefault="003E629A">
      <w:pPr>
        <w:pStyle w:val="ConsPlusNormal"/>
        <w:jc w:val="both"/>
      </w:pPr>
    </w:p>
    <w:p w:rsidR="003E629A" w:rsidRDefault="003E629A">
      <w:pPr>
        <w:pStyle w:val="ConsPlusNormal"/>
        <w:jc w:val="right"/>
      </w:pPr>
      <w:r>
        <w:t>Председатель</w:t>
      </w:r>
    </w:p>
    <w:p w:rsidR="003E629A" w:rsidRDefault="003E629A">
      <w:pPr>
        <w:pStyle w:val="ConsPlusNormal"/>
        <w:jc w:val="right"/>
      </w:pPr>
      <w:r>
        <w:t>С.БУТБА</w:t>
      </w:r>
    </w:p>
    <w:p w:rsidR="003E629A" w:rsidRDefault="003E629A">
      <w:pPr>
        <w:pStyle w:val="ConsPlusNormal"/>
        <w:jc w:val="right"/>
      </w:pPr>
    </w:p>
    <w:p w:rsidR="003E629A" w:rsidRDefault="003E629A">
      <w:pPr>
        <w:pStyle w:val="ConsPlusNormal"/>
        <w:jc w:val="right"/>
      </w:pPr>
    </w:p>
    <w:p w:rsidR="003E629A" w:rsidRDefault="003E629A">
      <w:pPr>
        <w:pStyle w:val="ConsPlusNormal"/>
        <w:jc w:val="right"/>
      </w:pPr>
    </w:p>
    <w:p w:rsidR="003E629A" w:rsidRDefault="003E629A">
      <w:pPr>
        <w:pStyle w:val="ConsPlusNormal"/>
        <w:jc w:val="right"/>
      </w:pPr>
    </w:p>
    <w:p w:rsidR="003E629A" w:rsidRDefault="003E629A">
      <w:pPr>
        <w:pStyle w:val="ConsPlusNormal"/>
        <w:jc w:val="right"/>
      </w:pPr>
    </w:p>
    <w:p w:rsidR="003E629A" w:rsidRDefault="003E629A">
      <w:pPr>
        <w:pStyle w:val="ConsPlusNormal"/>
        <w:jc w:val="right"/>
      </w:pPr>
    </w:p>
    <w:p w:rsidR="003E629A" w:rsidRDefault="003E629A">
      <w:pPr>
        <w:pStyle w:val="ConsPlusNormal"/>
        <w:jc w:val="right"/>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right"/>
        <w:outlineLvl w:val="0"/>
      </w:pPr>
      <w:bookmarkStart w:id="0" w:name="P25"/>
      <w:bookmarkEnd w:id="0"/>
      <w:r>
        <w:lastRenderedPageBreak/>
        <w:t>Приложение N 1</w:t>
      </w:r>
    </w:p>
    <w:p w:rsidR="003E629A" w:rsidRDefault="003E629A">
      <w:pPr>
        <w:pStyle w:val="ConsPlusNormal"/>
        <w:jc w:val="right"/>
      </w:pPr>
      <w:r>
        <w:t>к Приказу Председателя Верховного суда</w:t>
      </w:r>
    </w:p>
    <w:p w:rsidR="003E629A" w:rsidRDefault="003E629A">
      <w:pPr>
        <w:pStyle w:val="ConsPlusNormal"/>
        <w:jc w:val="right"/>
      </w:pPr>
      <w:r>
        <w:t>Республики Абхазия</w:t>
      </w:r>
    </w:p>
    <w:p w:rsidR="003E629A" w:rsidRDefault="003E629A">
      <w:pPr>
        <w:pStyle w:val="ConsPlusNormal"/>
        <w:jc w:val="right"/>
      </w:pPr>
      <w:r>
        <w:t>от 11 января 2023 г. N 5</w:t>
      </w:r>
    </w:p>
    <w:p w:rsidR="003E629A" w:rsidRDefault="003E629A">
      <w:pPr>
        <w:pStyle w:val="ConsPlusNormal"/>
        <w:jc w:val="right"/>
      </w:pPr>
    </w:p>
    <w:p w:rsidR="003E629A" w:rsidRDefault="003E629A">
      <w:pPr>
        <w:pStyle w:val="ConsPlusNormal"/>
        <w:jc w:val="right"/>
      </w:pPr>
    </w:p>
    <w:p w:rsidR="003E629A" w:rsidRDefault="003E629A">
      <w:pPr>
        <w:pStyle w:val="ConsPlusNormal"/>
        <w:jc w:val="right"/>
      </w:pPr>
    </w:p>
    <w:p w:rsidR="003E629A" w:rsidRDefault="003E629A">
      <w:pPr>
        <w:pStyle w:val="ConsPlusNormal"/>
        <w:jc w:val="both"/>
      </w:pPr>
    </w:p>
    <w:p w:rsidR="003E629A" w:rsidRDefault="003E629A">
      <w:pPr>
        <w:pStyle w:val="ConsPlusTitle"/>
        <w:jc w:val="center"/>
      </w:pPr>
      <w:r>
        <w:t>ПОЛОЖЕНИЕ</w:t>
      </w:r>
    </w:p>
    <w:p w:rsidR="003E629A" w:rsidRDefault="003E629A">
      <w:pPr>
        <w:pStyle w:val="ConsPlusTitle"/>
        <w:jc w:val="center"/>
      </w:pPr>
      <w:r>
        <w:t>О ГЕРАЛЬДИЧЕСКОМ ЗНАКЕ - ЭМБЛЕМЕ ВЕРХОВНОГО СУДА</w:t>
      </w:r>
    </w:p>
    <w:p w:rsidR="003E629A" w:rsidRDefault="003E629A">
      <w:pPr>
        <w:pStyle w:val="ConsPlusTitle"/>
        <w:jc w:val="center"/>
      </w:pPr>
      <w:r>
        <w:t>РЕСПУБЛИКИ АБХАЗИЯ</w:t>
      </w:r>
    </w:p>
    <w:p w:rsidR="003E629A" w:rsidRDefault="003E629A">
      <w:pPr>
        <w:pStyle w:val="ConsPlusTitle"/>
        <w:jc w:val="center"/>
      </w:pPr>
    </w:p>
    <w:p w:rsidR="003E629A" w:rsidRDefault="003E629A">
      <w:pPr>
        <w:pStyle w:val="ConsPlusNormal"/>
        <w:jc w:val="both"/>
      </w:pPr>
    </w:p>
    <w:p w:rsidR="003E629A" w:rsidRDefault="003E629A">
      <w:pPr>
        <w:pStyle w:val="ConsPlusNormal"/>
        <w:ind w:firstLine="540"/>
        <w:jc w:val="both"/>
      </w:pPr>
      <w:r>
        <w:t>1. Настоящее Положение устанавливает геральдический знак - эмблему Верховного суда Республики Абхазия (далее - Эмблема) и порядок его использования.</w:t>
      </w:r>
    </w:p>
    <w:p w:rsidR="003E629A" w:rsidRDefault="003E629A">
      <w:pPr>
        <w:pStyle w:val="ConsPlusNormal"/>
        <w:spacing w:before="220"/>
        <w:ind w:firstLine="540"/>
        <w:jc w:val="both"/>
      </w:pPr>
      <w:r>
        <w:t>2. Эмблема является официальным отличительным символом Верховного суда Республики Абхазия, указывающим на принадлежность судей, работников аппаратов, зданий (помещений), автотранспортных средств, а также техники и другого имущества к Верховному суду Республики Абхазия.</w:t>
      </w:r>
    </w:p>
    <w:p w:rsidR="003E629A" w:rsidRDefault="003E629A">
      <w:pPr>
        <w:pStyle w:val="ConsPlusNormal"/>
        <w:spacing w:before="220"/>
        <w:ind w:firstLine="540"/>
        <w:jc w:val="both"/>
      </w:pPr>
      <w:r>
        <w:t xml:space="preserve">3. При одновременном воспроизведении изображений Государственного герба Республики Абхазия и Эмблемы, Эмблема размещается в соответствии с Конституционным </w:t>
      </w:r>
      <w:hyperlink r:id="rId9">
        <w:r>
          <w:rPr>
            <w:color w:val="0000FF"/>
          </w:rPr>
          <w:t>законом</w:t>
        </w:r>
      </w:hyperlink>
      <w:r>
        <w:t xml:space="preserve"> Республики Абхазия от 23 июля 2007 года, N 1802-c-IV "О Государственном гербе Республики Абхазия" следующим образом:</w:t>
      </w:r>
    </w:p>
    <w:p w:rsidR="003E629A" w:rsidRDefault="003E629A">
      <w:pPr>
        <w:pStyle w:val="ConsPlusNormal"/>
        <w:spacing w:before="220"/>
        <w:ind w:firstLine="540"/>
        <w:jc w:val="both"/>
      </w:pPr>
      <w:r>
        <w:t>3.1. при одновременном размещении Государственного герба Республики Абхазия и Эмблемы - Государственный герб Республики Абхазия располагается с левой стороны от Эмблемы, если стоять к ним лицом;</w:t>
      </w:r>
    </w:p>
    <w:p w:rsidR="003E629A" w:rsidRDefault="003E629A">
      <w:pPr>
        <w:pStyle w:val="ConsPlusNormal"/>
        <w:spacing w:before="220"/>
        <w:ind w:firstLine="540"/>
        <w:jc w:val="both"/>
      </w:pPr>
      <w:r>
        <w:t>3.2. при одновременном размещении нечетного числа гербов (геральдических знаков) Государственный герб Республики Абхазия располагается в центре, а при размещении четного числа гербов (но более двух) - левее центра;</w:t>
      </w:r>
    </w:p>
    <w:p w:rsidR="003E629A" w:rsidRDefault="003E629A">
      <w:pPr>
        <w:pStyle w:val="ConsPlusNormal"/>
        <w:spacing w:before="220"/>
        <w:ind w:firstLine="540"/>
        <w:jc w:val="both"/>
      </w:pPr>
      <w:r>
        <w:t>3.3. при одновременном размещении Государственного герба Республики Абхазия и Эмблемы и других гербов (геральдических знаков) их размер не может превышать размер Государственного герба Республики Абхазия, при этом Государственный герб Республики Абхазия не может быть размещен ниже Эмблемы или других гербов (геральдических знаков).</w:t>
      </w:r>
    </w:p>
    <w:p w:rsidR="003E629A" w:rsidRDefault="003E629A">
      <w:pPr>
        <w:pStyle w:val="ConsPlusNormal"/>
        <w:spacing w:before="220"/>
        <w:ind w:firstLine="540"/>
        <w:jc w:val="both"/>
      </w:pPr>
      <w:r>
        <w:t>4. Эмблема может помещаться в порядке, определяемом Председателем Верховного суда Республики Абхазия, в помещениях, используемых для официальных мероприятий Верховного суда Республики Абхазия.</w:t>
      </w:r>
    </w:p>
    <w:p w:rsidR="003E629A" w:rsidRDefault="003E629A">
      <w:pPr>
        <w:pStyle w:val="ConsPlusNormal"/>
        <w:spacing w:before="220"/>
        <w:ind w:firstLine="540"/>
        <w:jc w:val="both"/>
      </w:pPr>
      <w:r>
        <w:t>5. Эмблема, в порядке, определяемом Председателем Верховного суда Республики Абхазия, может воспроизводиться (помещаться) на угловых штампах или бланках аппарата Верховного суда Республики Абхазия и его структурных подразделений (за исключением случаев, предусматривающих использование Государственного герба Республики Абхазия).</w:t>
      </w:r>
    </w:p>
    <w:p w:rsidR="003E629A" w:rsidRDefault="003E629A">
      <w:pPr>
        <w:pStyle w:val="ConsPlusNormal"/>
        <w:spacing w:before="220"/>
        <w:ind w:firstLine="540"/>
        <w:jc w:val="both"/>
      </w:pPr>
      <w:r>
        <w:t>6. Эмблема может воспроизводиться (помещается) на знаках отличия (ведомственных наградах, памятных или юбилейных наградах), служебных удостоверениях работников аппарата Верховного суда Республики Абхазия, визитных карточках судей и работников аппарата Верховного суда Республики Абхазия, транспортных средствах и ином имуществе Верховного суда Республики Абхазия.</w:t>
      </w:r>
    </w:p>
    <w:p w:rsidR="003E629A" w:rsidRDefault="003E629A">
      <w:pPr>
        <w:pStyle w:val="ConsPlusNormal"/>
        <w:spacing w:before="220"/>
        <w:ind w:firstLine="540"/>
        <w:jc w:val="both"/>
      </w:pPr>
      <w:r>
        <w:t>7. Изображение Эмблемы Республики Абхазия может использоваться (помещаться) в:</w:t>
      </w:r>
    </w:p>
    <w:p w:rsidR="003E629A" w:rsidRDefault="003E629A">
      <w:pPr>
        <w:pStyle w:val="ConsPlusNormal"/>
        <w:spacing w:before="220"/>
        <w:ind w:firstLine="540"/>
        <w:jc w:val="both"/>
      </w:pPr>
      <w:r>
        <w:lastRenderedPageBreak/>
        <w:t>- кино-, видеоматериалах, печатной продукции, фотоматериалах, рекламно-информационной, представительской продукции (в книгах, брошюрах, научных журналах, проспектах, буклетах, календарях, значках, вымпелах, часах, посуде, медальонах, папках и т.д.);</w:t>
      </w:r>
    </w:p>
    <w:p w:rsidR="003E629A" w:rsidRDefault="003E629A">
      <w:pPr>
        <w:pStyle w:val="ConsPlusNormal"/>
        <w:spacing w:before="220"/>
        <w:ind w:firstLine="540"/>
        <w:jc w:val="both"/>
      </w:pPr>
      <w:r>
        <w:t>- на официальном сайте в информационно-телекоммуникационной сети "Интернет" Верховного суда Республики Абхазия и в официальных учетных записях (аккаунтах) в социальных сетях Верховного суда Республики Абхазия.</w:t>
      </w:r>
    </w:p>
    <w:p w:rsidR="003E629A" w:rsidRDefault="003E629A">
      <w:pPr>
        <w:pStyle w:val="ConsPlusNormal"/>
        <w:spacing w:before="220"/>
        <w:ind w:firstLine="540"/>
        <w:jc w:val="both"/>
      </w:pPr>
      <w:r>
        <w:t>8. Использование Эмблемы допускается в цветном и одноцветном (черно-белом) вариантах.</w:t>
      </w:r>
    </w:p>
    <w:p w:rsidR="003E629A" w:rsidRDefault="003E629A">
      <w:pPr>
        <w:pStyle w:val="ConsPlusNormal"/>
        <w:spacing w:before="220"/>
        <w:ind w:firstLine="540"/>
        <w:jc w:val="both"/>
      </w:pPr>
      <w:r>
        <w:t>9. Все права на использование Эмблемы принадлежат Верховному суду Республики Абхазия.</w:t>
      </w:r>
    </w:p>
    <w:p w:rsidR="003E629A" w:rsidRDefault="003E629A">
      <w:pPr>
        <w:pStyle w:val="ConsPlusNormal"/>
        <w:spacing w:before="220"/>
        <w:ind w:firstLine="540"/>
        <w:jc w:val="both"/>
      </w:pPr>
      <w:r>
        <w:t>10. Использование Эмблемы в случаях, не указанных в настоящем Положении, определяются Председателем Верховного суда Республики Абхазия.</w:t>
      </w: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right"/>
        <w:outlineLvl w:val="0"/>
      </w:pPr>
      <w:bookmarkStart w:id="1" w:name="P54"/>
      <w:bookmarkEnd w:id="1"/>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r>
        <w:lastRenderedPageBreak/>
        <w:t>Приложение N 2</w:t>
      </w:r>
    </w:p>
    <w:p w:rsidR="003E629A" w:rsidRDefault="003E629A">
      <w:pPr>
        <w:pStyle w:val="ConsPlusNormal"/>
        <w:jc w:val="right"/>
      </w:pPr>
      <w:r>
        <w:t>к Приказу Председателя Верховного суда</w:t>
      </w:r>
    </w:p>
    <w:p w:rsidR="003E629A" w:rsidRDefault="003E629A">
      <w:pPr>
        <w:pStyle w:val="ConsPlusNormal"/>
        <w:jc w:val="right"/>
      </w:pPr>
      <w:r>
        <w:t>Республики Абхазия</w:t>
      </w:r>
    </w:p>
    <w:p w:rsidR="003E629A" w:rsidRDefault="003E629A">
      <w:pPr>
        <w:pStyle w:val="ConsPlusNormal"/>
        <w:jc w:val="right"/>
      </w:pPr>
      <w:r>
        <w:t>от 11 января 2023 г. N 5</w:t>
      </w:r>
    </w:p>
    <w:p w:rsidR="003E629A" w:rsidRDefault="003E629A">
      <w:pPr>
        <w:pStyle w:val="ConsPlusNormal"/>
        <w:jc w:val="right"/>
      </w:pPr>
    </w:p>
    <w:p w:rsidR="003E629A" w:rsidRDefault="003E629A">
      <w:pPr>
        <w:pStyle w:val="ConsPlusNormal"/>
        <w:jc w:val="right"/>
      </w:pPr>
    </w:p>
    <w:p w:rsidR="003E629A" w:rsidRDefault="003E629A">
      <w:pPr>
        <w:pStyle w:val="ConsPlusNormal"/>
        <w:jc w:val="both"/>
      </w:pPr>
    </w:p>
    <w:p w:rsidR="003E629A" w:rsidRDefault="003E629A">
      <w:pPr>
        <w:pStyle w:val="ConsPlusTitle"/>
        <w:jc w:val="center"/>
      </w:pPr>
      <w:r>
        <w:t>ОПИСАНИЕ</w:t>
      </w:r>
    </w:p>
    <w:p w:rsidR="003E629A" w:rsidRDefault="003E629A">
      <w:pPr>
        <w:pStyle w:val="ConsPlusTitle"/>
        <w:jc w:val="center"/>
      </w:pPr>
      <w:r>
        <w:t>ГЕРАЛЬДИЧЕСКОГО ЗНАКА - ЭМБЛЕМЫ ВЕРХОВНОГО СУДА</w:t>
      </w:r>
    </w:p>
    <w:p w:rsidR="003E629A" w:rsidRDefault="003E629A">
      <w:pPr>
        <w:pStyle w:val="ConsPlusTitle"/>
        <w:jc w:val="center"/>
      </w:pPr>
      <w:r>
        <w:t>РЕСПУБЛИКИ АБХАЗИЯ</w:t>
      </w:r>
    </w:p>
    <w:p w:rsidR="003E629A" w:rsidRDefault="003E629A">
      <w:pPr>
        <w:pStyle w:val="ConsPlusTitle"/>
        <w:jc w:val="center"/>
      </w:pPr>
    </w:p>
    <w:p w:rsidR="003E629A" w:rsidRDefault="003E629A">
      <w:pPr>
        <w:pStyle w:val="ConsPlusNormal"/>
        <w:jc w:val="both"/>
      </w:pPr>
    </w:p>
    <w:p w:rsidR="003E629A" w:rsidRDefault="003E629A">
      <w:pPr>
        <w:pStyle w:val="ConsPlusNormal"/>
        <w:ind w:firstLine="540"/>
        <w:jc w:val="both"/>
      </w:pPr>
      <w:r>
        <w:t xml:space="preserve">Эмблема Верховного суда Республики Абхазия имеет форму круга, представляет собой круглый геральдический щит белого (серебряного) цвета, в центральной части которого изображен герой </w:t>
      </w:r>
      <w:proofErr w:type="spellStart"/>
      <w:r>
        <w:t>Нартской</w:t>
      </w:r>
      <w:proofErr w:type="spellEnd"/>
      <w:r>
        <w:t xml:space="preserve"> мифологии </w:t>
      </w:r>
      <w:proofErr w:type="spellStart"/>
      <w:r>
        <w:t>Сасрыква</w:t>
      </w:r>
      <w:proofErr w:type="spellEnd"/>
      <w:r>
        <w:t xml:space="preserve">, летящего на волшебном коне </w:t>
      </w:r>
      <w:proofErr w:type="spellStart"/>
      <w:r>
        <w:t>Араше</w:t>
      </w:r>
      <w:proofErr w:type="spellEnd"/>
      <w:r>
        <w:t xml:space="preserve"> и посылающего стрелу к звездам. Лук является отсылкой на "весы правосудия". В нижней части эмблемы расположена восьмиконечная абхазская звезда (солярный знак).</w:t>
      </w:r>
    </w:p>
    <w:p w:rsidR="003E629A" w:rsidRDefault="003E629A">
      <w:pPr>
        <w:pStyle w:val="ConsPlusNormal"/>
        <w:spacing w:before="220"/>
        <w:ind w:firstLine="540"/>
        <w:jc w:val="both"/>
      </w:pPr>
      <w:r>
        <w:t xml:space="preserve">Чаши весов символизируют правосудие, а лук - неотвратимость справедливого наказания. В целом, композиция, отсылая нас к </w:t>
      </w:r>
      <w:proofErr w:type="spellStart"/>
      <w:r>
        <w:t>Нартскому</w:t>
      </w:r>
      <w:proofErr w:type="spellEnd"/>
      <w:r>
        <w:t xml:space="preserve"> эпосу, символизирует борьбу с различными враждебными силами, основной целью которой является установление высшей справедливости, защита слабого, утверждение мирной жизни в государстве. Восьмиконечная абхазская звезда символизирует солярный знак возрождения.</w:t>
      </w:r>
    </w:p>
    <w:p w:rsidR="003E629A" w:rsidRDefault="003E629A">
      <w:pPr>
        <w:pStyle w:val="ConsPlusNormal"/>
        <w:sectPr w:rsidR="003E629A" w:rsidSect="00731535">
          <w:pgSz w:w="11906" w:h="16838"/>
          <w:pgMar w:top="1134" w:right="850" w:bottom="1134" w:left="1701" w:header="708" w:footer="708" w:gutter="0"/>
          <w:cols w:space="708"/>
          <w:docGrid w:linePitch="360"/>
        </w:sectPr>
      </w:pPr>
    </w:p>
    <w:p w:rsidR="003E629A" w:rsidRDefault="003E629A">
      <w:pPr>
        <w:pStyle w:val="ConsPlusNormal"/>
        <w:spacing w:before="220"/>
        <w:ind w:firstLine="540"/>
        <w:jc w:val="both"/>
      </w:pPr>
      <w:r>
        <w:rPr>
          <w:noProof/>
          <w:position w:val="-29"/>
        </w:rPr>
        <w:lastRenderedPageBreak/>
        <w:drawing>
          <wp:inline distT="0" distB="0" distL="0" distR="0">
            <wp:extent cx="7903845" cy="516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03845" cy="516255"/>
                    </a:xfrm>
                    <a:prstGeom prst="rect">
                      <a:avLst/>
                    </a:prstGeom>
                    <a:noFill/>
                    <a:ln>
                      <a:noFill/>
                    </a:ln>
                  </pic:spPr>
                </pic:pic>
              </a:graphicData>
            </a:graphic>
          </wp:inline>
        </w:drawing>
      </w:r>
    </w:p>
    <w:p w:rsidR="003E629A" w:rsidRDefault="003E629A">
      <w:pPr>
        <w:pStyle w:val="ConsPlusNormal"/>
        <w:sectPr w:rsidR="003E629A">
          <w:pgSz w:w="16838" w:h="11905" w:orient="landscape"/>
          <w:pgMar w:top="1701" w:right="1134" w:bottom="850" w:left="1134" w:header="0" w:footer="0" w:gutter="0"/>
          <w:cols w:space="720"/>
          <w:titlePg/>
        </w:sectPr>
      </w:pPr>
    </w:p>
    <w:p w:rsidR="003E629A" w:rsidRDefault="003E629A">
      <w:pPr>
        <w:pStyle w:val="ConsPlusNormal"/>
        <w:spacing w:before="220"/>
        <w:ind w:firstLine="540"/>
        <w:jc w:val="both"/>
      </w:pPr>
      <w:r>
        <w:lastRenderedPageBreak/>
        <w:t>В нижней части геральдического щита располагается надпись: "ВЕРХОВНЫЙ СУД РЕСПУБЛИКИ АБХАЗИЯ".</w:t>
      </w:r>
    </w:p>
    <w:p w:rsidR="003E629A" w:rsidRDefault="003E629A">
      <w:pPr>
        <w:pStyle w:val="ConsPlusNormal"/>
        <w:spacing w:before="220"/>
        <w:ind w:firstLine="540"/>
        <w:jc w:val="both"/>
      </w:pPr>
      <w:r>
        <w:t>Эмблема выполнена в двух цветах: белом (серебре) и синем. Синий цвет означает величие, правосудие, безупречность, честность и поиск истины. Белый (серебряный) - символ чистоты, благородства, правдивости, открытости, божественной мудрости, примирения и светлого будущего Республики Абхазия.</w:t>
      </w:r>
    </w:p>
    <w:p w:rsidR="003E629A" w:rsidRDefault="003E629A">
      <w:pPr>
        <w:pStyle w:val="ConsPlusNormal"/>
        <w:spacing w:before="220"/>
        <w:ind w:firstLine="540"/>
        <w:jc w:val="both"/>
      </w:pPr>
      <w:r>
        <w:t>Эмблема может выполняться в цветном и одноцветном (черно-белом) вариантах изображения.</w:t>
      </w: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both"/>
      </w:pPr>
    </w:p>
    <w:p w:rsidR="003E629A" w:rsidRDefault="003E629A">
      <w:pPr>
        <w:pStyle w:val="ConsPlusNormal"/>
        <w:jc w:val="right"/>
        <w:outlineLvl w:val="0"/>
      </w:pPr>
      <w:bookmarkStart w:id="2" w:name="P74"/>
      <w:bookmarkEnd w:id="2"/>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p>
    <w:p w:rsidR="003E629A" w:rsidRDefault="003E629A">
      <w:pPr>
        <w:pStyle w:val="ConsPlusNormal"/>
        <w:jc w:val="right"/>
        <w:outlineLvl w:val="0"/>
      </w:pPr>
      <w:r>
        <w:lastRenderedPageBreak/>
        <w:t>Приложение N 3</w:t>
      </w:r>
    </w:p>
    <w:p w:rsidR="003E629A" w:rsidRDefault="003E629A">
      <w:pPr>
        <w:pStyle w:val="ConsPlusNormal"/>
        <w:jc w:val="right"/>
      </w:pPr>
      <w:r>
        <w:t>к Приказу Председателя Верховного суда</w:t>
      </w:r>
    </w:p>
    <w:p w:rsidR="003E629A" w:rsidRDefault="003E629A">
      <w:pPr>
        <w:pStyle w:val="ConsPlusNormal"/>
        <w:jc w:val="right"/>
      </w:pPr>
      <w:r>
        <w:t>Республики Абхазия</w:t>
      </w:r>
    </w:p>
    <w:p w:rsidR="003E629A" w:rsidRDefault="003E629A">
      <w:pPr>
        <w:pStyle w:val="ConsPlusNormal"/>
        <w:jc w:val="right"/>
      </w:pPr>
      <w:r>
        <w:t>от 11 января 2023 г. N 5</w:t>
      </w:r>
    </w:p>
    <w:p w:rsidR="003E629A" w:rsidRDefault="003E629A">
      <w:pPr>
        <w:pStyle w:val="ConsPlusNormal"/>
        <w:jc w:val="right"/>
      </w:pPr>
    </w:p>
    <w:p w:rsidR="003E629A" w:rsidRDefault="003E629A">
      <w:pPr>
        <w:pStyle w:val="ConsPlusNormal"/>
        <w:jc w:val="right"/>
      </w:pPr>
      <w:bookmarkStart w:id="3" w:name="_GoBack"/>
      <w:bookmarkEnd w:id="3"/>
    </w:p>
    <w:p w:rsidR="003E629A" w:rsidRDefault="003E629A">
      <w:pPr>
        <w:pStyle w:val="ConsPlusNormal"/>
        <w:jc w:val="both"/>
      </w:pPr>
    </w:p>
    <w:p w:rsidR="003E629A" w:rsidRDefault="003E629A">
      <w:pPr>
        <w:pStyle w:val="ConsPlusTitle"/>
        <w:jc w:val="center"/>
      </w:pPr>
      <w:r>
        <w:t>ИЗОБРАЖЕНИЕ</w:t>
      </w:r>
    </w:p>
    <w:p w:rsidR="003E629A" w:rsidRDefault="003E629A">
      <w:pPr>
        <w:pStyle w:val="ConsPlusTitle"/>
        <w:jc w:val="center"/>
      </w:pPr>
      <w:r>
        <w:t>ГЕРАЛЬДИЧЕСКОГО ЗНАКА - ЭМБЛЕМЫ ВЕРХОВНОГО СУДА</w:t>
      </w:r>
    </w:p>
    <w:p w:rsidR="003E629A" w:rsidRDefault="003E629A">
      <w:pPr>
        <w:pStyle w:val="ConsPlusTitle"/>
        <w:jc w:val="center"/>
      </w:pPr>
      <w:r>
        <w:t>РЕСПУБЛИКИ АБХАЗИЯ</w:t>
      </w:r>
    </w:p>
    <w:p w:rsidR="003E629A" w:rsidRDefault="003E629A">
      <w:pPr>
        <w:pStyle w:val="ConsPlusNormal"/>
        <w:jc w:val="both"/>
      </w:pPr>
    </w:p>
    <w:p w:rsidR="003E629A" w:rsidRDefault="003E629A">
      <w:pPr>
        <w:pStyle w:val="ConsPlusNormal"/>
        <w:jc w:val="center"/>
      </w:pPr>
      <w:r>
        <w:rPr>
          <w:noProof/>
          <w:position w:val="-353"/>
        </w:rPr>
        <w:drawing>
          <wp:inline distT="0" distB="0" distL="0" distR="0">
            <wp:extent cx="3979545" cy="463486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3979545" cy="4634865"/>
                    </a:xfrm>
                    <a:prstGeom prst="rect">
                      <a:avLst/>
                    </a:prstGeom>
                    <a:noFill/>
                    <a:ln>
                      <a:noFill/>
                    </a:ln>
                  </pic:spPr>
                </pic:pic>
              </a:graphicData>
            </a:graphic>
          </wp:inline>
        </w:drawing>
      </w:r>
    </w:p>
    <w:p w:rsidR="003E629A" w:rsidRDefault="003E629A">
      <w:pPr>
        <w:pStyle w:val="ConsPlusNormal"/>
        <w:jc w:val="both"/>
      </w:pPr>
    </w:p>
    <w:p w:rsidR="003E629A" w:rsidRDefault="003E629A">
      <w:pPr>
        <w:pStyle w:val="ConsPlusNormal"/>
        <w:jc w:val="center"/>
      </w:pPr>
      <w:r>
        <w:rPr>
          <w:noProof/>
          <w:position w:val="-351"/>
        </w:rPr>
        <w:lastRenderedPageBreak/>
        <w:drawing>
          <wp:inline distT="0" distB="0" distL="0" distR="0">
            <wp:extent cx="3942715" cy="460629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3942715" cy="4606290"/>
                    </a:xfrm>
                    <a:prstGeom prst="rect">
                      <a:avLst/>
                    </a:prstGeom>
                    <a:noFill/>
                    <a:ln>
                      <a:noFill/>
                    </a:ln>
                  </pic:spPr>
                </pic:pic>
              </a:graphicData>
            </a:graphic>
          </wp:inline>
        </w:drawing>
      </w:r>
    </w:p>
    <w:p w:rsidR="003E629A" w:rsidRDefault="003E629A">
      <w:pPr>
        <w:pStyle w:val="ConsPlusNormal"/>
        <w:jc w:val="both"/>
      </w:pPr>
    </w:p>
    <w:p w:rsidR="003E629A" w:rsidRDefault="003E629A">
      <w:pPr>
        <w:pStyle w:val="ConsPlusNormal"/>
        <w:jc w:val="both"/>
      </w:pPr>
    </w:p>
    <w:p w:rsidR="003E629A" w:rsidRDefault="003E629A">
      <w:pPr>
        <w:pStyle w:val="ConsPlusNormal"/>
        <w:pBdr>
          <w:bottom w:val="single" w:sz="6" w:space="0" w:color="auto"/>
        </w:pBdr>
        <w:spacing w:before="100" w:after="100"/>
        <w:jc w:val="both"/>
        <w:rPr>
          <w:sz w:val="2"/>
          <w:szCs w:val="2"/>
        </w:rPr>
      </w:pPr>
    </w:p>
    <w:p w:rsidR="00F37E44" w:rsidRDefault="003E629A"/>
    <w:sectPr w:rsidR="00F37E4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29A"/>
    <w:rsid w:val="00033A34"/>
    <w:rsid w:val="003E629A"/>
    <w:rsid w:val="00B82D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A9ADA"/>
  <w15:chartTrackingRefBased/>
  <w15:docId w15:val="{8CCD8F5A-6AE1-4F48-A26C-0D4A537D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629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E629A"/>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3E629A"/>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CB7CD8EC7134A39E0BB30CE540E024614C53F439852E559EDC87B13CF407ECED1A30F9D6B18255DAED9A389D9737654AE2AF3F4B264DC9DC592F3F1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DD1CB7CD8EC7134A39E0BB30CE540E024614C53F459850EE5AB0C2734AC34279C18EB408D46719255DABDDABD6DC66670CA32BECEAB179C09FC7F9F4H" TargetMode="Externa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D1CB7CD8EC7134A39E0BB30CE540E024614C53F459850EE5AB0C2734AC34279C18EB408D46719255DAAD8ABD6DC66670CA32BECEAB179C09FC7F9F4H" TargetMode="External"/><Relationship Id="rId11" Type="http://schemas.openxmlformats.org/officeDocument/2006/relationships/image" Target="media/image2.png"/><Relationship Id="rId5" Type="http://schemas.openxmlformats.org/officeDocument/2006/relationships/hyperlink" Target="consultantplus://offline/ref=DD1CB7CD8EC7134A39E0BB30CE540E024614C53F439E5CE959EDC87B13CF407ECED1A30F9D6B18255DADDCA589D9737654AE2AF3F4B264DC9DC592F3F1H" TargetMode="External"/><Relationship Id="rId10" Type="http://schemas.openxmlformats.org/officeDocument/2006/relationships/image" Target="media/image1.png"/><Relationship Id="rId4" Type="http://schemas.openxmlformats.org/officeDocument/2006/relationships/hyperlink" Target="consultantplus://offline/ref=DD1CB7CD8EC7134A39E0BB30CE540E024614C53F439E5CE959EDC87B13CF407ECED1A30F9D6B18255DADDEA389D9737654AE2AF3F4B264DC9DC592F3F1H" TargetMode="External"/><Relationship Id="rId9" Type="http://schemas.openxmlformats.org/officeDocument/2006/relationships/hyperlink" Target="consultantplus://offline/ref=DD1CB7CD8EC7134A39E0BB30CE540E024614C53F459850EE5AB0C2734AC34279C18EA6088C6B192443AED8BE808D20F3F6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1126</Words>
  <Characters>6422</Characters>
  <Application>Microsoft Office Word</Application>
  <DocSecurity>0</DocSecurity>
  <Lines>53</Lines>
  <Paragraphs>15</Paragraphs>
  <ScaleCrop>false</ScaleCrop>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Cushba O.L.</dc:creator>
  <cp:keywords/>
  <dc:description/>
  <cp:lastModifiedBy>Cushba O.L.</cp:lastModifiedBy>
  <cp:revision>1</cp:revision>
  <dcterms:created xsi:type="dcterms:W3CDTF">2024-03-01T07:05:00Z</dcterms:created>
  <dcterms:modified xsi:type="dcterms:W3CDTF">2024-03-01T07:08:00Z</dcterms:modified>
</cp:coreProperties>
</file>