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69E3" w:rsidRDefault="00EE69E3">
      <w:pPr>
        <w:pStyle w:val="ConsPlusTitlePage"/>
      </w:pPr>
      <w:bookmarkStart w:id="0" w:name="_GoBack"/>
      <w:bookmarkEnd w:id="0"/>
    </w:p>
    <w:p w:rsidR="00EE69E3" w:rsidRDefault="00EE69E3">
      <w:pPr>
        <w:pStyle w:val="ConsPlusNormal"/>
        <w:jc w:val="both"/>
        <w:outlineLvl w:val="0"/>
      </w:pPr>
    </w:p>
    <w:p w:rsidR="00EE69E3" w:rsidRDefault="00EE69E3">
      <w:pPr>
        <w:pStyle w:val="ConsPlusTitle"/>
        <w:jc w:val="center"/>
        <w:outlineLvl w:val="0"/>
      </w:pPr>
      <w:r>
        <w:t>ВЕРХОВНЫЙ СУД РЕСПУБЛИКИ АБХАЗИЯ</w:t>
      </w:r>
    </w:p>
    <w:p w:rsidR="00EE69E3" w:rsidRDefault="00EE69E3">
      <w:pPr>
        <w:pStyle w:val="ConsPlusTitle"/>
        <w:jc w:val="center"/>
      </w:pPr>
    </w:p>
    <w:p w:rsidR="00EE69E3" w:rsidRDefault="00EE69E3">
      <w:pPr>
        <w:pStyle w:val="ConsPlusTitle"/>
        <w:jc w:val="center"/>
      </w:pPr>
      <w:r>
        <w:t>ПРИКАЗ</w:t>
      </w:r>
    </w:p>
    <w:p w:rsidR="00EE69E3" w:rsidRDefault="00EE69E3">
      <w:pPr>
        <w:pStyle w:val="ConsPlusTitle"/>
        <w:jc w:val="center"/>
      </w:pPr>
      <w:r>
        <w:t>от 10 апреля 2023 г. N 76</w:t>
      </w:r>
    </w:p>
    <w:p w:rsidR="00EE69E3" w:rsidRDefault="00EE69E3">
      <w:pPr>
        <w:pStyle w:val="ConsPlusTitle"/>
        <w:jc w:val="center"/>
      </w:pPr>
    </w:p>
    <w:p w:rsidR="00EE69E3" w:rsidRDefault="00EE69E3">
      <w:pPr>
        <w:pStyle w:val="ConsPlusTitle"/>
        <w:jc w:val="center"/>
      </w:pPr>
      <w:r>
        <w:t>ОБ УТВЕРЖДЕНИИ</w:t>
      </w:r>
    </w:p>
    <w:p w:rsidR="00EE69E3" w:rsidRDefault="00EE69E3">
      <w:pPr>
        <w:pStyle w:val="ConsPlusTitle"/>
        <w:jc w:val="center"/>
      </w:pPr>
      <w:r>
        <w:t>ПОРЯДКА ПРИВЛЕЧЕНИЯ РАБОТНИКОВ АППАРАТОВ</w:t>
      </w:r>
    </w:p>
    <w:p w:rsidR="00EE69E3" w:rsidRDefault="00EE69E3">
      <w:pPr>
        <w:pStyle w:val="ConsPlusTitle"/>
        <w:jc w:val="center"/>
      </w:pPr>
      <w:r>
        <w:t>СУДОВ ОБЩЕЙ ЮРИСДИКЦИИ</w:t>
      </w:r>
    </w:p>
    <w:p w:rsidR="00EE69E3" w:rsidRDefault="00EE69E3">
      <w:pPr>
        <w:pStyle w:val="ConsPlusTitle"/>
        <w:jc w:val="center"/>
      </w:pPr>
      <w:r>
        <w:t>К РАБОТЕ В ВЫХОДНЫЕ И ПРАЗДНИЧНЫЕ НЕРАБОЧИЕ ДНИ</w:t>
      </w:r>
    </w:p>
    <w:p w:rsidR="00EE69E3" w:rsidRDefault="00EE69E3">
      <w:pPr>
        <w:pStyle w:val="ConsPlusNormal"/>
        <w:jc w:val="both"/>
      </w:pPr>
    </w:p>
    <w:p w:rsidR="00EE69E3" w:rsidRDefault="00EE69E3">
      <w:pPr>
        <w:pStyle w:val="ConsPlusNormal"/>
        <w:ind w:firstLine="540"/>
        <w:jc w:val="both"/>
      </w:pPr>
      <w:r>
        <w:t xml:space="preserve">В соответствии со </w:t>
      </w:r>
      <w:hyperlink r:id="rId4">
        <w:r>
          <w:rPr>
            <w:color w:val="0000FF"/>
          </w:rPr>
          <w:t>статьями 66</w:t>
        </w:r>
      </w:hyperlink>
      <w:r>
        <w:t xml:space="preserve"> и </w:t>
      </w:r>
      <w:hyperlink r:id="rId5">
        <w:r>
          <w:rPr>
            <w:color w:val="0000FF"/>
          </w:rPr>
          <w:t>167</w:t>
        </w:r>
      </w:hyperlink>
      <w:r>
        <w:t xml:space="preserve"> Конституционного закона Республики Абхазия от 15 июня 2015 года, N 3784-c-V "О судебной власти", </w:t>
      </w:r>
      <w:hyperlink r:id="rId6">
        <w:r>
          <w:rPr>
            <w:color w:val="0000FF"/>
          </w:rPr>
          <w:t>статьями 100</w:t>
        </w:r>
      </w:hyperlink>
      <w:r>
        <w:t xml:space="preserve">, </w:t>
      </w:r>
      <w:hyperlink r:id="rId7">
        <w:r>
          <w:rPr>
            <w:color w:val="0000FF"/>
          </w:rPr>
          <w:t>101</w:t>
        </w:r>
      </w:hyperlink>
      <w:r>
        <w:t xml:space="preserve">, </w:t>
      </w:r>
      <w:hyperlink r:id="rId8">
        <w:r>
          <w:rPr>
            <w:color w:val="0000FF"/>
          </w:rPr>
          <w:t>110</w:t>
        </w:r>
      </w:hyperlink>
      <w:r>
        <w:t xml:space="preserve">, </w:t>
      </w:r>
      <w:hyperlink r:id="rId9">
        <w:r>
          <w:rPr>
            <w:color w:val="0000FF"/>
          </w:rPr>
          <w:t>128</w:t>
        </w:r>
      </w:hyperlink>
      <w:r>
        <w:t xml:space="preserve">, </w:t>
      </w:r>
      <w:hyperlink r:id="rId10">
        <w:r>
          <w:rPr>
            <w:color w:val="0000FF"/>
          </w:rPr>
          <w:t>190</w:t>
        </w:r>
      </w:hyperlink>
      <w:r>
        <w:t xml:space="preserve">, </w:t>
      </w:r>
      <w:hyperlink r:id="rId11">
        <w:r>
          <w:rPr>
            <w:color w:val="0000FF"/>
          </w:rPr>
          <w:t>224</w:t>
        </w:r>
      </w:hyperlink>
      <w:r>
        <w:t xml:space="preserve"> Трудового кодекса Республики Абхазия, в целях совершенствования системы оплаты труда работников аппаратов судов общей юрисдикции и контроля за правильностью исчисления оплаты труда в выходные и праздничные нерабочие дни, приказываю:</w:t>
      </w:r>
    </w:p>
    <w:p w:rsidR="00EE69E3" w:rsidRDefault="00EE69E3">
      <w:pPr>
        <w:pStyle w:val="ConsPlusNormal"/>
        <w:spacing w:before="220"/>
        <w:ind w:firstLine="540"/>
        <w:jc w:val="both"/>
      </w:pPr>
      <w:r>
        <w:t xml:space="preserve">1. Утвердить </w:t>
      </w:r>
      <w:hyperlink w:anchor="P34">
        <w:r>
          <w:rPr>
            <w:color w:val="0000FF"/>
          </w:rPr>
          <w:t>Порядок</w:t>
        </w:r>
      </w:hyperlink>
      <w:r>
        <w:t xml:space="preserve"> привлечения работников аппаратов судов общей юрисдикции к работе в выходные и праздничные нерабочие дни (прилагается).</w:t>
      </w:r>
    </w:p>
    <w:p w:rsidR="00EE69E3" w:rsidRDefault="00EE69E3">
      <w:pPr>
        <w:pStyle w:val="ConsPlusNormal"/>
        <w:spacing w:before="220"/>
        <w:ind w:firstLine="540"/>
        <w:jc w:val="both"/>
      </w:pPr>
      <w:r>
        <w:t>2. Председателям районных судов и Военного суда Республики Абхазия для осуществления выплат за работу в выходные и праздничные нерабочие дни работников аппаратов соответствующих судов общей юрисдикции вместе с Табелем учета использования рабочего времени судьями, работниками аппаратов и техническим персоналом судов общей юрисдикции Республики Абхазия направлять в Верховный суд Республики Абхазия следующие документы:</w:t>
      </w:r>
    </w:p>
    <w:p w:rsidR="00EE69E3" w:rsidRDefault="00EE69E3">
      <w:pPr>
        <w:pStyle w:val="ConsPlusNormal"/>
        <w:spacing w:before="220"/>
        <w:ind w:firstLine="540"/>
        <w:jc w:val="both"/>
      </w:pPr>
      <w:r>
        <w:t>1) копию приказов о привлечении работников аппаратов судов общей юрисдикции к работе в выходные и праздничные нерабочие дни;</w:t>
      </w:r>
    </w:p>
    <w:p w:rsidR="00EE69E3" w:rsidRDefault="00EE69E3">
      <w:pPr>
        <w:pStyle w:val="ConsPlusNormal"/>
        <w:spacing w:before="220"/>
        <w:ind w:firstLine="540"/>
        <w:jc w:val="both"/>
      </w:pPr>
      <w:r>
        <w:t>2) документы из автоматизированной судебно-информационной системы, подтверждающие внесение соответствующим работником, привлеченным к работе в выходные и праздничные нерабочие дни, данных в автоматизированную судебно-информационную систему;</w:t>
      </w:r>
    </w:p>
    <w:p w:rsidR="00EE69E3" w:rsidRDefault="00EE69E3">
      <w:pPr>
        <w:pStyle w:val="ConsPlusNormal"/>
        <w:spacing w:before="220"/>
        <w:ind w:firstLine="540"/>
        <w:jc w:val="both"/>
      </w:pPr>
      <w:r>
        <w:t>3) копию протокола судебного заседания, в котором отражено участие работника аппарата суда в судебном заседании с указанием времени начала и окончания судебного заседания;</w:t>
      </w:r>
    </w:p>
    <w:p w:rsidR="00EE69E3" w:rsidRDefault="00EE69E3">
      <w:pPr>
        <w:pStyle w:val="ConsPlusNormal"/>
        <w:spacing w:before="220"/>
        <w:ind w:firstLine="540"/>
        <w:jc w:val="both"/>
      </w:pPr>
      <w:r>
        <w:t>4) информацию, полученную из системы контроля управлением доступа в здание соответствующего суда общей юрисдикции посредством электронных карт пользователей и/или комплекса аппаратных и программных мер, которые используются в автоматическом режиме (при наличии соответствующих систем или комплекса аппаратных и программных мер).</w:t>
      </w:r>
    </w:p>
    <w:p w:rsidR="00EE69E3" w:rsidRDefault="00EE69E3">
      <w:pPr>
        <w:pStyle w:val="ConsPlusNormal"/>
        <w:spacing w:before="220"/>
        <w:ind w:firstLine="540"/>
        <w:jc w:val="both"/>
      </w:pPr>
      <w:r>
        <w:t>3. Контроль за исполнением настоящего Приказа возложить на председателей районных судов и Военного суда Республики Абхазия - в соответствующих судах общей юрисдикции Республики Абхазия, руководителя аппарата Верховного суда Республики Абхазия - в Верховном суде Республики Абхазия.</w:t>
      </w:r>
    </w:p>
    <w:p w:rsidR="00EE69E3" w:rsidRDefault="00EE69E3">
      <w:pPr>
        <w:pStyle w:val="ConsPlusNormal"/>
        <w:spacing w:before="220"/>
        <w:ind w:firstLine="540"/>
        <w:jc w:val="both"/>
      </w:pPr>
      <w:r>
        <w:t>4. Копию настоящего Приказа направить в районные суды и Военный суд Республики Абхазия, отдел делопроизводства, отдел обеспечения судопроизводства и административный отдел аппарата Верховного суда Республики Абхазия.</w:t>
      </w:r>
    </w:p>
    <w:p w:rsidR="00EE69E3" w:rsidRDefault="00EE69E3">
      <w:pPr>
        <w:pStyle w:val="ConsPlusNormal"/>
        <w:spacing w:before="220"/>
        <w:ind w:firstLine="540"/>
        <w:jc w:val="both"/>
      </w:pPr>
      <w:r>
        <w:t>5. Настоящий Приказ вступает в силу с 1 мая 2023 года.</w:t>
      </w:r>
    </w:p>
    <w:p w:rsidR="00EE69E3" w:rsidRDefault="00EE69E3">
      <w:pPr>
        <w:pStyle w:val="ConsPlusNormal"/>
        <w:jc w:val="both"/>
      </w:pPr>
    </w:p>
    <w:p w:rsidR="00EE69E3" w:rsidRDefault="00EE69E3">
      <w:pPr>
        <w:pStyle w:val="ConsPlusNormal"/>
        <w:jc w:val="right"/>
      </w:pPr>
      <w:r>
        <w:t>Председатель</w:t>
      </w:r>
    </w:p>
    <w:p w:rsidR="00EE69E3" w:rsidRDefault="00EE69E3">
      <w:pPr>
        <w:pStyle w:val="ConsPlusNormal"/>
        <w:jc w:val="right"/>
      </w:pPr>
      <w:r>
        <w:t>С.БУТБА</w:t>
      </w:r>
    </w:p>
    <w:p w:rsidR="00EE69E3" w:rsidRDefault="00EE69E3">
      <w:pPr>
        <w:pStyle w:val="ConsPlusNormal"/>
        <w:jc w:val="both"/>
      </w:pPr>
    </w:p>
    <w:p w:rsidR="00EE69E3" w:rsidRDefault="00EE69E3">
      <w:pPr>
        <w:pStyle w:val="ConsPlusNormal"/>
        <w:jc w:val="both"/>
      </w:pPr>
    </w:p>
    <w:p w:rsidR="00EE69E3" w:rsidRDefault="00EE69E3">
      <w:pPr>
        <w:pStyle w:val="ConsPlusNormal"/>
        <w:jc w:val="both"/>
      </w:pPr>
    </w:p>
    <w:p w:rsidR="00EE69E3" w:rsidRDefault="00EE69E3">
      <w:pPr>
        <w:pStyle w:val="ConsPlusNormal"/>
        <w:jc w:val="both"/>
      </w:pPr>
    </w:p>
    <w:p w:rsidR="00EE69E3" w:rsidRDefault="00EE69E3">
      <w:pPr>
        <w:pStyle w:val="ConsPlusNormal"/>
        <w:jc w:val="both"/>
      </w:pPr>
    </w:p>
    <w:p w:rsidR="00EE69E3" w:rsidRDefault="00EE69E3">
      <w:pPr>
        <w:pStyle w:val="ConsPlusNormal"/>
        <w:jc w:val="right"/>
        <w:outlineLvl w:val="0"/>
      </w:pPr>
      <w:r>
        <w:t>Приложение</w:t>
      </w:r>
    </w:p>
    <w:p w:rsidR="00EE69E3" w:rsidRDefault="00EE69E3">
      <w:pPr>
        <w:pStyle w:val="ConsPlusNormal"/>
        <w:jc w:val="right"/>
      </w:pPr>
      <w:r>
        <w:t>к Приказу Председателя Верховного суда</w:t>
      </w:r>
    </w:p>
    <w:p w:rsidR="00EE69E3" w:rsidRDefault="00EE69E3">
      <w:pPr>
        <w:pStyle w:val="ConsPlusNormal"/>
        <w:jc w:val="right"/>
      </w:pPr>
      <w:r>
        <w:t>Республики Абхазия</w:t>
      </w:r>
    </w:p>
    <w:p w:rsidR="00EE69E3" w:rsidRDefault="00EE69E3">
      <w:pPr>
        <w:pStyle w:val="ConsPlusNormal"/>
        <w:jc w:val="right"/>
      </w:pPr>
      <w:r>
        <w:t>от 10 апреля 2023 г. N 76</w:t>
      </w:r>
    </w:p>
    <w:p w:rsidR="00EE69E3" w:rsidRDefault="00EE69E3">
      <w:pPr>
        <w:pStyle w:val="ConsPlusNormal"/>
        <w:jc w:val="both"/>
      </w:pPr>
    </w:p>
    <w:p w:rsidR="00EE69E3" w:rsidRDefault="00EE69E3">
      <w:pPr>
        <w:pStyle w:val="ConsPlusTitle"/>
        <w:jc w:val="center"/>
      </w:pPr>
      <w:bookmarkStart w:id="1" w:name="P34"/>
      <w:bookmarkEnd w:id="1"/>
      <w:r>
        <w:t>ПОРЯДОК</w:t>
      </w:r>
    </w:p>
    <w:p w:rsidR="00EE69E3" w:rsidRDefault="00EE69E3">
      <w:pPr>
        <w:pStyle w:val="ConsPlusTitle"/>
        <w:jc w:val="center"/>
      </w:pPr>
      <w:r>
        <w:t>ПРИВЛЕЧЕНИЯ РАБОТНИКОВ АППАРАТОВ СУДОВ ОБЩЕЙ ЮРИСДИКЦИИ К РАБОТЕ В</w:t>
      </w:r>
    </w:p>
    <w:p w:rsidR="00EE69E3" w:rsidRDefault="00EE69E3">
      <w:pPr>
        <w:pStyle w:val="ConsPlusTitle"/>
        <w:jc w:val="center"/>
      </w:pPr>
      <w:r>
        <w:t>ВЫХОДНЫЕ ДНИ И ПРАЗДНИЧНЫЕ НЕРАБОЧИЕ ДНИ</w:t>
      </w:r>
    </w:p>
    <w:p w:rsidR="00EE69E3" w:rsidRDefault="00EE69E3">
      <w:pPr>
        <w:pStyle w:val="ConsPlusNormal"/>
        <w:jc w:val="both"/>
      </w:pPr>
    </w:p>
    <w:p w:rsidR="00EE69E3" w:rsidRDefault="00EE69E3">
      <w:pPr>
        <w:pStyle w:val="ConsPlusTitle"/>
        <w:jc w:val="center"/>
        <w:outlineLvl w:val="1"/>
      </w:pPr>
      <w:r>
        <w:t>1. ОБЩИЕ ПОЛОЖЕНИЯ</w:t>
      </w:r>
    </w:p>
    <w:p w:rsidR="00EE69E3" w:rsidRDefault="00EE69E3">
      <w:pPr>
        <w:pStyle w:val="ConsPlusNormal"/>
        <w:jc w:val="both"/>
      </w:pPr>
    </w:p>
    <w:p w:rsidR="00EE69E3" w:rsidRDefault="00EE69E3">
      <w:pPr>
        <w:pStyle w:val="ConsPlusNormal"/>
        <w:ind w:firstLine="540"/>
        <w:jc w:val="both"/>
      </w:pPr>
      <w:r>
        <w:t>1.1. Настоящий Порядок привлечения работников аппаратов судов общей юрисдикции к работе в выходные дни и праздничные нерабочие дни (далее - Порядок) устанавливает порядок привлечения работников аппаратов судов общей юрисдикции к работе в выходные дни и праздничные нерабочие дни.</w:t>
      </w:r>
    </w:p>
    <w:p w:rsidR="00EE69E3" w:rsidRDefault="00EE69E3">
      <w:pPr>
        <w:pStyle w:val="ConsPlusNormal"/>
        <w:spacing w:before="220"/>
        <w:ind w:firstLine="540"/>
        <w:jc w:val="both"/>
      </w:pPr>
      <w:r>
        <w:t xml:space="preserve">1.2. Настоящий Порядок разработан в соответствии с действующим законодательством Республики Абхазия, Трудовым </w:t>
      </w:r>
      <w:hyperlink r:id="rId12">
        <w:r>
          <w:rPr>
            <w:color w:val="0000FF"/>
          </w:rPr>
          <w:t>кодексом</w:t>
        </w:r>
      </w:hyperlink>
      <w:r>
        <w:t xml:space="preserve"> Республики Абхазия, Конституционным </w:t>
      </w:r>
      <w:hyperlink r:id="rId13">
        <w:r>
          <w:rPr>
            <w:color w:val="0000FF"/>
          </w:rPr>
          <w:t>законом</w:t>
        </w:r>
      </w:hyperlink>
      <w:r>
        <w:t xml:space="preserve"> Республики Абхазия от 15 июня 2015 года, N 3784-с-V "О судебной власти" и локальными актами Верховного суда Республики Абхазия.</w:t>
      </w:r>
    </w:p>
    <w:p w:rsidR="00EE69E3" w:rsidRDefault="00EE69E3">
      <w:pPr>
        <w:pStyle w:val="ConsPlusNormal"/>
        <w:spacing w:before="220"/>
        <w:ind w:firstLine="540"/>
        <w:jc w:val="both"/>
      </w:pPr>
      <w:r>
        <w:t>1.3. Настоящий Порядок обязателен для применения во всех судах общей юрисдикции Республики Абхазия.</w:t>
      </w:r>
    </w:p>
    <w:p w:rsidR="00EE69E3" w:rsidRDefault="00EE69E3">
      <w:pPr>
        <w:pStyle w:val="ConsPlusNormal"/>
        <w:jc w:val="both"/>
      </w:pPr>
    </w:p>
    <w:p w:rsidR="00EE69E3" w:rsidRDefault="00EE69E3">
      <w:pPr>
        <w:pStyle w:val="ConsPlusTitle"/>
        <w:jc w:val="center"/>
        <w:outlineLvl w:val="1"/>
      </w:pPr>
      <w:bookmarkStart w:id="2" w:name="P44"/>
      <w:bookmarkEnd w:id="2"/>
      <w:r>
        <w:t>2. ПРИВЛЕЧЕНИЕ РАБОТНИКОВ АППАРАТОВ СУДОВ</w:t>
      </w:r>
    </w:p>
    <w:p w:rsidR="00EE69E3" w:rsidRDefault="00EE69E3">
      <w:pPr>
        <w:pStyle w:val="ConsPlusTitle"/>
        <w:jc w:val="center"/>
      </w:pPr>
      <w:r>
        <w:t>ОБЩЕЙ ЮРИСДИКЦИИ К РАБОТЕ В ВЫХОДНЫЕ И НЕРАБОЧИЕ ПРАЗДНИЧНЫЕ ДНИ</w:t>
      </w:r>
    </w:p>
    <w:p w:rsidR="00EE69E3" w:rsidRDefault="00EE69E3">
      <w:pPr>
        <w:pStyle w:val="ConsPlusNormal"/>
        <w:jc w:val="both"/>
      </w:pPr>
    </w:p>
    <w:p w:rsidR="00EE69E3" w:rsidRDefault="00EE69E3">
      <w:pPr>
        <w:pStyle w:val="ConsPlusNormal"/>
        <w:ind w:firstLine="540"/>
        <w:jc w:val="both"/>
      </w:pPr>
      <w:r>
        <w:t>2.1. Работникам аппаратов судов общей юрисдикции устанавливается 5-тидневная рабочая неделя с двумя выходными (субботой и воскресеньем).</w:t>
      </w:r>
    </w:p>
    <w:p w:rsidR="00EE69E3" w:rsidRDefault="00EE69E3">
      <w:pPr>
        <w:pStyle w:val="ConsPlusNormal"/>
        <w:spacing w:before="220"/>
        <w:ind w:firstLine="540"/>
        <w:jc w:val="both"/>
      </w:pPr>
      <w:r>
        <w:t>Праздничные нерабочие дни устанавливаются законодательством Республики Абхазия. В целях рационального использования работниками выходных и праздничных нерабочих дней выходные дни могут переноситься на другие дни по решению Кабинета Министров Республики Абхазия.</w:t>
      </w:r>
    </w:p>
    <w:p w:rsidR="00EE69E3" w:rsidRDefault="00EE69E3">
      <w:pPr>
        <w:pStyle w:val="ConsPlusNormal"/>
        <w:spacing w:before="220"/>
        <w:ind w:firstLine="540"/>
        <w:jc w:val="both"/>
      </w:pPr>
      <w:r>
        <w:t>2.2. Работа в выходные и нерабочие праздничные дни, как правило, запрещается, за исключением случаев, предусмотренных законодательством Республики Абхазия и настоящим Порядком.</w:t>
      </w:r>
    </w:p>
    <w:p w:rsidR="00EE69E3" w:rsidRDefault="00EE69E3">
      <w:pPr>
        <w:pStyle w:val="ConsPlusNormal"/>
        <w:spacing w:before="220"/>
        <w:ind w:firstLine="540"/>
        <w:jc w:val="both"/>
      </w:pPr>
      <w:bookmarkStart w:id="3" w:name="P50"/>
      <w:bookmarkEnd w:id="3"/>
      <w:r>
        <w:t>2.3. Привлечение работников аппаратов судов общей юрисдикции к работе в выходные и нерабочие праздничные дни допускается без их согласия в следующих случаях:</w:t>
      </w:r>
    </w:p>
    <w:p w:rsidR="00EE69E3" w:rsidRDefault="00EE69E3">
      <w:pPr>
        <w:pStyle w:val="ConsPlusNormal"/>
        <w:spacing w:before="220"/>
        <w:ind w:firstLine="540"/>
        <w:jc w:val="both"/>
      </w:pPr>
      <w:r>
        <w:t>1) для предотвращения чрезвычайных ситуаций, стихийного бедствия или производственной аварии либо немедленного устранения их последствий;</w:t>
      </w:r>
    </w:p>
    <w:p w:rsidR="00EE69E3" w:rsidRDefault="00EE69E3">
      <w:pPr>
        <w:pStyle w:val="ConsPlusNormal"/>
        <w:spacing w:before="220"/>
        <w:ind w:firstLine="540"/>
        <w:jc w:val="both"/>
      </w:pPr>
      <w:r>
        <w:t>2) для предотвращения несчастных случаев, гибели или порчи имущества;</w:t>
      </w:r>
    </w:p>
    <w:p w:rsidR="00EE69E3" w:rsidRDefault="00EE69E3">
      <w:pPr>
        <w:pStyle w:val="ConsPlusNormal"/>
        <w:spacing w:before="220"/>
        <w:ind w:firstLine="540"/>
        <w:jc w:val="both"/>
      </w:pPr>
      <w:r>
        <w:t xml:space="preserve">3) для выполнения неотложных, заранее непредвиденных работ, от срочного выполнения которых зависит в дальнейшем нормальная работа суда общей юрисдикции (в том числе для рассмотрения материалов уголовного судопроизводства и судопроизводства по делам об </w:t>
      </w:r>
      <w:r>
        <w:lastRenderedPageBreak/>
        <w:t>административных правонарушениях, перенос рассмотрения которых на будние дни противоречит процессуальному законодательству Республики Абхазия).</w:t>
      </w:r>
    </w:p>
    <w:p w:rsidR="00EE69E3" w:rsidRDefault="00EE69E3">
      <w:pPr>
        <w:pStyle w:val="ConsPlusNormal"/>
        <w:spacing w:before="220"/>
        <w:ind w:firstLine="540"/>
        <w:jc w:val="both"/>
      </w:pPr>
      <w:r>
        <w:t xml:space="preserve">2.4. В случаях, не предусмотренных </w:t>
      </w:r>
      <w:hyperlink w:anchor="P50">
        <w:r>
          <w:rPr>
            <w:color w:val="0000FF"/>
          </w:rPr>
          <w:t>пунктом 2.3</w:t>
        </w:r>
      </w:hyperlink>
      <w:r>
        <w:t xml:space="preserve"> настоящего Порядка, привлечение работников аппаратов судов общей юрисдикции к работе в выходные и нерабочие праздничные дни допускается при условии письменного согласия работника аппарата судов общей юрисдикции.</w:t>
      </w:r>
    </w:p>
    <w:p w:rsidR="00EE69E3" w:rsidRDefault="00EE69E3">
      <w:pPr>
        <w:pStyle w:val="ConsPlusNormal"/>
        <w:spacing w:before="220"/>
        <w:ind w:firstLine="540"/>
        <w:jc w:val="both"/>
      </w:pPr>
      <w:r>
        <w:t>2.5. Привлечение беременных женщин к работам в выходные или нерабочие праздничные дни не допускается.</w:t>
      </w:r>
    </w:p>
    <w:p w:rsidR="00EE69E3" w:rsidRDefault="00EE69E3">
      <w:pPr>
        <w:pStyle w:val="ConsPlusNormal"/>
        <w:spacing w:before="220"/>
        <w:ind w:firstLine="540"/>
        <w:jc w:val="both"/>
      </w:pPr>
      <w:bookmarkStart w:id="4" w:name="P56"/>
      <w:bookmarkEnd w:id="4"/>
      <w:r>
        <w:t>2.6. Привлечение инвалидов к работе в выходные или нерабочие праздничные дни допускается с их письменного согласия и только при условии, если это не запрещено им по состоянию здоровья в соответствии с медицинским заключением.</w:t>
      </w:r>
    </w:p>
    <w:p w:rsidR="00EE69E3" w:rsidRDefault="00EE69E3">
      <w:pPr>
        <w:pStyle w:val="ConsPlusNormal"/>
        <w:spacing w:before="220"/>
        <w:ind w:firstLine="540"/>
        <w:jc w:val="both"/>
      </w:pPr>
      <w:r>
        <w:t>Привлечение женщин, имеющих детей в возрасте до семи лет, и других лиц, воспитывающих детей в возрасте до семи лет без матери, либо работников, осуществляющих уход за больными членами семьи либо воспитывающих детей-инвалидов, если на основании медицинского заключения дети-инвалиды либо больные члены семьи нуждаются в осуществлении постоянного ухода, к работе в выходные или нерабочие праздничные дни допускается с их письменного согласия.</w:t>
      </w:r>
    </w:p>
    <w:p w:rsidR="00EE69E3" w:rsidRDefault="00EE69E3">
      <w:pPr>
        <w:pStyle w:val="ConsPlusNormal"/>
        <w:spacing w:before="220"/>
        <w:ind w:firstLine="540"/>
        <w:jc w:val="both"/>
      </w:pPr>
      <w:r>
        <w:t>Указанные в настоящем пункте Порядка лица должны быть под роспись ознакомлены со своим правом отказаться от работы в выходной или нерабочий праздничный день.</w:t>
      </w:r>
    </w:p>
    <w:p w:rsidR="00EE69E3" w:rsidRDefault="00EE69E3">
      <w:pPr>
        <w:pStyle w:val="ConsPlusNormal"/>
        <w:spacing w:before="220"/>
        <w:ind w:firstLine="540"/>
        <w:jc w:val="both"/>
      </w:pPr>
      <w:r>
        <w:t>2.7. Привлечение работников аппаратов судов общей юрисдикции к работе в выходные и нерабочие праздничные дни производится по приказу председателя соответствующего суда общей юрисдикции.</w:t>
      </w:r>
    </w:p>
    <w:p w:rsidR="00EE69E3" w:rsidRDefault="00EE69E3">
      <w:pPr>
        <w:pStyle w:val="ConsPlusNormal"/>
        <w:spacing w:before="220"/>
        <w:ind w:firstLine="540"/>
        <w:jc w:val="both"/>
      </w:pPr>
      <w:r>
        <w:t xml:space="preserve">2.8. При поступлении материалов в суд, уполномоченный председателем суда работник аппарата суда готовит на имя председателя суда общей юрисдикции служебную записку о необходимости выхода на работу работника аппарата суда общей юрисдикции (по примерному образцу согласно </w:t>
      </w:r>
      <w:hyperlink w:anchor="P96">
        <w:r>
          <w:rPr>
            <w:color w:val="0000FF"/>
          </w:rPr>
          <w:t>Приложению N 1</w:t>
        </w:r>
      </w:hyperlink>
      <w:r>
        <w:t xml:space="preserve"> к настоящему Порядку), в которой указывается:</w:t>
      </w:r>
    </w:p>
    <w:p w:rsidR="00EE69E3" w:rsidRDefault="00EE69E3">
      <w:pPr>
        <w:pStyle w:val="ConsPlusNormal"/>
        <w:spacing w:before="220"/>
        <w:ind w:firstLine="540"/>
        <w:jc w:val="both"/>
      </w:pPr>
      <w:r>
        <w:t>- информацию о случае, в связи с которым требуется привлечь работников к работе в выходной день, в том числе о том, какие работы нужно выполнить;</w:t>
      </w:r>
    </w:p>
    <w:p w:rsidR="00EE69E3" w:rsidRDefault="00EE69E3">
      <w:pPr>
        <w:pStyle w:val="ConsPlusNormal"/>
        <w:spacing w:before="220"/>
        <w:ind w:firstLine="540"/>
        <w:jc w:val="both"/>
      </w:pPr>
      <w:r>
        <w:t>- дату проведения работ;</w:t>
      </w:r>
    </w:p>
    <w:p w:rsidR="00EE69E3" w:rsidRDefault="00EE69E3">
      <w:pPr>
        <w:pStyle w:val="ConsPlusNormal"/>
        <w:spacing w:before="220"/>
        <w:ind w:firstLine="540"/>
        <w:jc w:val="both"/>
      </w:pPr>
      <w:r>
        <w:t>- список работников аппарата суда, которых требуется привлечь к работе;</w:t>
      </w:r>
    </w:p>
    <w:p w:rsidR="00EE69E3" w:rsidRDefault="00EE69E3">
      <w:pPr>
        <w:pStyle w:val="ConsPlusNormal"/>
        <w:spacing w:before="220"/>
        <w:ind w:firstLine="540"/>
        <w:jc w:val="both"/>
      </w:pPr>
      <w:r>
        <w:t>- Ф.И.О., должность и подпись уполномоченного председателем суда работника аппарата суда, который составил служебную записку.</w:t>
      </w:r>
    </w:p>
    <w:p w:rsidR="00EE69E3" w:rsidRDefault="00EE69E3">
      <w:pPr>
        <w:pStyle w:val="ConsPlusNormal"/>
        <w:spacing w:before="220"/>
        <w:ind w:firstLine="540"/>
        <w:jc w:val="both"/>
      </w:pPr>
      <w:r>
        <w:t>2.9. После принятия председателем суда решения о необходимости привлечения работника(</w:t>
      </w:r>
      <w:proofErr w:type="spellStart"/>
      <w:r>
        <w:t>ов</w:t>
      </w:r>
      <w:proofErr w:type="spellEnd"/>
      <w:r>
        <w:t>) аппарата суда к работе в выходной день, работнику(</w:t>
      </w:r>
      <w:proofErr w:type="spellStart"/>
      <w:r>
        <w:t>ам</w:t>
      </w:r>
      <w:proofErr w:type="spellEnd"/>
      <w:r>
        <w:t xml:space="preserve">) направляется Уведомление о необходимости выхода на работу в выходной или праздничный нерабочий день (по примерному образцу согласно </w:t>
      </w:r>
      <w:hyperlink w:anchor="P150">
        <w:r>
          <w:rPr>
            <w:color w:val="0000FF"/>
          </w:rPr>
          <w:t>Приложению N 2</w:t>
        </w:r>
      </w:hyperlink>
      <w:r>
        <w:t xml:space="preserve"> к настоящему Порядку), в котором указывается:</w:t>
      </w:r>
    </w:p>
    <w:p w:rsidR="00EE69E3" w:rsidRDefault="00EE69E3">
      <w:pPr>
        <w:pStyle w:val="ConsPlusNormal"/>
        <w:spacing w:before="220"/>
        <w:ind w:firstLine="540"/>
        <w:jc w:val="both"/>
      </w:pPr>
      <w:r>
        <w:t>- Ф.И.О. и должностей) работника(</w:t>
      </w:r>
      <w:proofErr w:type="spellStart"/>
      <w:r>
        <w:t>ов</w:t>
      </w:r>
      <w:proofErr w:type="spellEnd"/>
      <w:r>
        <w:t>);</w:t>
      </w:r>
    </w:p>
    <w:p w:rsidR="00EE69E3" w:rsidRDefault="00EE69E3">
      <w:pPr>
        <w:pStyle w:val="ConsPlusNormal"/>
        <w:spacing w:before="220"/>
        <w:ind w:firstLine="540"/>
        <w:jc w:val="both"/>
      </w:pPr>
      <w:r>
        <w:t>- причины привлечения к работе в выходной день или праздничный нерабочий день, дату работы;</w:t>
      </w:r>
    </w:p>
    <w:p w:rsidR="00EE69E3" w:rsidRDefault="00EE69E3">
      <w:pPr>
        <w:pStyle w:val="ConsPlusNormal"/>
        <w:spacing w:before="220"/>
        <w:ind w:firstLine="540"/>
        <w:jc w:val="both"/>
      </w:pPr>
      <w:r>
        <w:t xml:space="preserve">- просьба дать согласие на работу в выходной день или праздничный нерабочий день. В случае, если исключительный случай, когда согласие не требуется, - ссылка на соответствующее основание </w:t>
      </w:r>
      <w:hyperlink r:id="rId14">
        <w:r>
          <w:rPr>
            <w:color w:val="0000FF"/>
          </w:rPr>
          <w:t>статьи 101</w:t>
        </w:r>
      </w:hyperlink>
      <w:r>
        <w:t xml:space="preserve"> Трудового кодекса Республики Абхазия;</w:t>
      </w:r>
    </w:p>
    <w:p w:rsidR="00EE69E3" w:rsidRDefault="00EE69E3">
      <w:pPr>
        <w:pStyle w:val="ConsPlusNormal"/>
        <w:spacing w:before="220"/>
        <w:ind w:firstLine="540"/>
        <w:jc w:val="both"/>
      </w:pPr>
      <w:r>
        <w:lastRenderedPageBreak/>
        <w:t xml:space="preserve">- информация о праве работника аппарата суда общей юрисдикции отказаться от работы в выходной или праздничный нерабочий день, если уведомление адресовано работнику аппарата суда общей юрисдикции, который обязан быть ознакомлен о наличии такого права под подпись в соответствии с </w:t>
      </w:r>
      <w:hyperlink w:anchor="P56">
        <w:r>
          <w:rPr>
            <w:color w:val="0000FF"/>
          </w:rPr>
          <w:t>п. 2.6</w:t>
        </w:r>
      </w:hyperlink>
      <w:r>
        <w:t xml:space="preserve"> настоящего Порядка;</w:t>
      </w:r>
    </w:p>
    <w:p w:rsidR="00EE69E3" w:rsidRDefault="00EE69E3">
      <w:pPr>
        <w:pStyle w:val="ConsPlusNormal"/>
        <w:spacing w:before="220"/>
        <w:ind w:firstLine="540"/>
        <w:jc w:val="both"/>
      </w:pPr>
      <w:r>
        <w:t>- просьба проинформировать об обстоятельствах, из-за которых работника аппарата суда общей юрисдикции нельзя привлекать к работе в выходной или праздничный нерабочий день (в случае, если у председателя суда нет такой информации);</w:t>
      </w:r>
    </w:p>
    <w:p w:rsidR="00EE69E3" w:rsidRDefault="00EE69E3">
      <w:pPr>
        <w:pStyle w:val="ConsPlusNormal"/>
        <w:spacing w:before="220"/>
        <w:ind w:firstLine="540"/>
        <w:jc w:val="both"/>
      </w:pPr>
      <w:r>
        <w:t>- виды компенсаций, которые полагаются за работу в выходной день.</w:t>
      </w:r>
    </w:p>
    <w:p w:rsidR="00EE69E3" w:rsidRDefault="00EE69E3">
      <w:pPr>
        <w:pStyle w:val="ConsPlusNormal"/>
        <w:spacing w:before="220"/>
        <w:ind w:firstLine="540"/>
        <w:jc w:val="both"/>
      </w:pPr>
      <w:r>
        <w:t>2.10. Уведомление составляется в двух экземплярах - один для работника аппарата суда общей юрисдикции, а второй для председателя суда общей юрисдикции (с подписью работника об ознакомлении с уведомлением).</w:t>
      </w:r>
    </w:p>
    <w:p w:rsidR="00EE69E3" w:rsidRDefault="00EE69E3">
      <w:pPr>
        <w:pStyle w:val="ConsPlusNormal"/>
        <w:spacing w:before="220"/>
        <w:ind w:firstLine="540"/>
        <w:jc w:val="both"/>
      </w:pPr>
      <w:r>
        <w:t>2.11. Согласие на работу в выходной день должно быть оформлено письменно до начала выполнения работ на экземпляре уведомления председателя суда общей юрисдикции.</w:t>
      </w:r>
    </w:p>
    <w:p w:rsidR="00EE69E3" w:rsidRDefault="00EE69E3">
      <w:pPr>
        <w:pStyle w:val="ConsPlusNormal"/>
        <w:spacing w:before="220"/>
        <w:ind w:firstLine="540"/>
        <w:jc w:val="both"/>
      </w:pPr>
      <w:r>
        <w:t xml:space="preserve">2.12. На основании согласия работника аппарата суда общей юрисдикции о привлечении к работе в выходной или праздничный нерабочий день председателем суда общей юрисдикции издается приказ (по примерному образцу согласно </w:t>
      </w:r>
      <w:hyperlink w:anchor="P235">
        <w:r>
          <w:rPr>
            <w:color w:val="0000FF"/>
          </w:rPr>
          <w:t>Приложению N 3</w:t>
        </w:r>
      </w:hyperlink>
      <w:r>
        <w:t xml:space="preserve"> к настоящему Порядку), в котором отражается:</w:t>
      </w:r>
    </w:p>
    <w:p w:rsidR="00EE69E3" w:rsidRDefault="00EE69E3">
      <w:pPr>
        <w:pStyle w:val="ConsPlusNormal"/>
        <w:spacing w:before="220"/>
        <w:ind w:firstLine="540"/>
        <w:jc w:val="both"/>
      </w:pPr>
      <w:r>
        <w:t>- причина привлечения работника к работе в выходной день;</w:t>
      </w:r>
    </w:p>
    <w:p w:rsidR="00EE69E3" w:rsidRDefault="00EE69E3">
      <w:pPr>
        <w:pStyle w:val="ConsPlusNormal"/>
        <w:spacing w:before="220"/>
        <w:ind w:firstLine="540"/>
        <w:jc w:val="both"/>
      </w:pPr>
      <w:r>
        <w:t>- Ф.И.О., должность работника аппарата суда общей юрисдикции, структурное подразделение (при наличии);</w:t>
      </w:r>
    </w:p>
    <w:p w:rsidR="00EE69E3" w:rsidRDefault="00EE69E3">
      <w:pPr>
        <w:pStyle w:val="ConsPlusNormal"/>
        <w:spacing w:before="220"/>
        <w:ind w:firstLine="540"/>
        <w:jc w:val="both"/>
      </w:pPr>
      <w:r>
        <w:t>- дата привлечения работника аппарата суда общей юрисдикции к работе;</w:t>
      </w:r>
    </w:p>
    <w:p w:rsidR="00EE69E3" w:rsidRDefault="00EE69E3">
      <w:pPr>
        <w:pStyle w:val="ConsPlusNormal"/>
        <w:spacing w:before="220"/>
        <w:ind w:firstLine="540"/>
        <w:jc w:val="both"/>
      </w:pPr>
      <w:r>
        <w:t>- поручения ответственным работникам аппарата суда общей юрисдикции. Например, работнику аппарата суда общей юрисдикции, ответственному за заполнение Табеля учета использования рабочего времени судьями, работниками аппаратов и техническим персоналом судов общей юрисдикции Республики Абхазия (далее - Табель учета), отразить работу в выходной в табеле учета рабочего времени;</w:t>
      </w:r>
    </w:p>
    <w:p w:rsidR="00EE69E3" w:rsidRDefault="00EE69E3">
      <w:pPr>
        <w:pStyle w:val="ConsPlusNormal"/>
        <w:spacing w:before="220"/>
        <w:ind w:firstLine="540"/>
        <w:jc w:val="both"/>
      </w:pPr>
      <w:r>
        <w:t>- необходимость направления заверенной копии приказа в Верховный суд Республики Абхазия;</w:t>
      </w:r>
    </w:p>
    <w:p w:rsidR="00EE69E3" w:rsidRDefault="00EE69E3">
      <w:pPr>
        <w:pStyle w:val="ConsPlusNormal"/>
        <w:spacing w:before="220"/>
        <w:ind w:firstLine="540"/>
        <w:jc w:val="both"/>
      </w:pPr>
      <w:r>
        <w:t>- документы, которые являются основанием издания приказа. (Например, служебная записка и уведомление).</w:t>
      </w:r>
    </w:p>
    <w:p w:rsidR="00EE69E3" w:rsidRDefault="00EE69E3">
      <w:pPr>
        <w:pStyle w:val="ConsPlusNormal"/>
        <w:spacing w:before="220"/>
        <w:ind w:firstLine="540"/>
        <w:jc w:val="both"/>
      </w:pPr>
      <w:r>
        <w:t>2.13. С Приказом должен быть ознакомлен под подпись работник аппарата суда общей юрисдикции и ответственные лица, указанные в Приказе.</w:t>
      </w:r>
    </w:p>
    <w:p w:rsidR="00EE69E3" w:rsidRDefault="00EE69E3">
      <w:pPr>
        <w:pStyle w:val="ConsPlusNormal"/>
        <w:spacing w:before="220"/>
        <w:ind w:firstLine="540"/>
        <w:jc w:val="both"/>
      </w:pPr>
      <w:r>
        <w:t xml:space="preserve">2.14. При работе в выходные и праздничные нерабочие дни по желанию работника аппарата суда общей юрисдикции предоставляется другой день отдыха или производится оплата в размере, указанном в </w:t>
      </w:r>
      <w:hyperlink r:id="rId15">
        <w:r>
          <w:rPr>
            <w:color w:val="0000FF"/>
          </w:rPr>
          <w:t>статье 128</w:t>
        </w:r>
      </w:hyperlink>
      <w:r>
        <w:t xml:space="preserve"> Трудового кодекса Республики Абхазия.</w:t>
      </w:r>
    </w:p>
    <w:p w:rsidR="00EE69E3" w:rsidRDefault="00EE69E3">
      <w:pPr>
        <w:pStyle w:val="ConsPlusNormal"/>
        <w:spacing w:before="220"/>
        <w:ind w:firstLine="540"/>
        <w:jc w:val="both"/>
      </w:pPr>
      <w:r>
        <w:t xml:space="preserve">2.15. Председателям судов общей юрисдикции следует вести учет рабочего времени, отработанного работником аппарата суда общей юрисдикции в выходной или праздничный день. В случае выбора работником аппарата суда общей юрисдикции предоставления дня </w:t>
      </w:r>
      <w:proofErr w:type="gramStart"/>
      <w:r>
        <w:t>отдыха</w:t>
      </w:r>
      <w:proofErr w:type="gramEnd"/>
      <w:r>
        <w:t xml:space="preserve"> взамен отработанного в выходной или нерабочий праздничный день, в соответствующей графе Табеля учета необходимо указать код "ДО".</w:t>
      </w:r>
    </w:p>
    <w:p w:rsidR="00EE69E3" w:rsidRDefault="00EE69E3">
      <w:pPr>
        <w:pStyle w:val="ConsPlusNormal"/>
        <w:jc w:val="both"/>
      </w:pPr>
    </w:p>
    <w:p w:rsidR="00EE69E3" w:rsidRDefault="00EE69E3">
      <w:pPr>
        <w:pStyle w:val="ConsPlusTitle"/>
        <w:jc w:val="center"/>
        <w:outlineLvl w:val="1"/>
      </w:pPr>
      <w:r>
        <w:t>3. ОПЛАТА РАБОТЫ В ПРАЗДНИЧНЫЕ НЕРАБОЧИЕ И ВЫХОДНЫЕ ДНИ</w:t>
      </w:r>
    </w:p>
    <w:p w:rsidR="00EE69E3" w:rsidRDefault="00EE69E3">
      <w:pPr>
        <w:pStyle w:val="ConsPlusNormal"/>
        <w:jc w:val="both"/>
      </w:pPr>
    </w:p>
    <w:p w:rsidR="00EE69E3" w:rsidRDefault="00EE69E3">
      <w:pPr>
        <w:pStyle w:val="ConsPlusNormal"/>
        <w:ind w:firstLine="540"/>
        <w:jc w:val="both"/>
      </w:pPr>
      <w:r>
        <w:t>3.1. Размер оплаты за работу в выходные и праздничные нерабочие дни зависит от того, какой вид компенсации работник аппарата суда общей юрисдикции выбрал.</w:t>
      </w:r>
    </w:p>
    <w:p w:rsidR="00EE69E3" w:rsidRDefault="00EE69E3">
      <w:pPr>
        <w:pStyle w:val="ConsPlusNormal"/>
        <w:spacing w:before="220"/>
        <w:ind w:firstLine="540"/>
        <w:jc w:val="both"/>
      </w:pPr>
      <w:r>
        <w:t>3.2. Оплата работы в выходные и праздничные нерабочие дни производится не ниже чем в двойном размере, исходя из дневной (часовой) ставки (должностного оклада) работника.</w:t>
      </w:r>
    </w:p>
    <w:p w:rsidR="00EE69E3" w:rsidRDefault="00EE69E3">
      <w:pPr>
        <w:pStyle w:val="ConsPlusNormal"/>
        <w:spacing w:before="220"/>
        <w:ind w:firstLine="540"/>
        <w:jc w:val="both"/>
      </w:pPr>
      <w:r>
        <w:t>3.3. По желанию работника аппарата суда общей юрисдикции, работавшего в выходной или нерабочий праздничный день, ему может быть предоставлен другой день отдыха. В этом случае работа в праздничный день оплачивается ему в одинарном размере, а день отдыха оплате не подлежит.</w:t>
      </w:r>
    </w:p>
    <w:p w:rsidR="00EE69E3" w:rsidRDefault="00EE69E3">
      <w:pPr>
        <w:pStyle w:val="ConsPlusNormal"/>
        <w:spacing w:before="220"/>
        <w:ind w:firstLine="540"/>
        <w:jc w:val="both"/>
      </w:pPr>
      <w:r>
        <w:t xml:space="preserve">3.4. Оплата фактически отработанного работниками аппаратов судов общей юрисдикции времени, осуществляется только после предоставления в Верховный суд Республики Абхазия надлежащим образом оформленного Табеля учета с документами, указанными в </w:t>
      </w:r>
      <w:hyperlink w:anchor="P44">
        <w:r>
          <w:rPr>
            <w:color w:val="0000FF"/>
          </w:rPr>
          <w:t>пункте 2</w:t>
        </w:r>
      </w:hyperlink>
      <w:r>
        <w:t xml:space="preserve"> Приказа Председателя Верховного суда Республики Абхазия "Об утверждении "Порядка привлечения работников аппаратов судов общей юрисдикции к работе в выходные и праздничные нерабочие дни".</w:t>
      </w:r>
    </w:p>
    <w:p w:rsidR="00EE69E3" w:rsidRDefault="00EE69E3">
      <w:pPr>
        <w:pStyle w:val="ConsPlusNormal"/>
        <w:jc w:val="both"/>
      </w:pPr>
    </w:p>
    <w:p w:rsidR="00EE69E3" w:rsidRDefault="00EE69E3">
      <w:pPr>
        <w:pStyle w:val="ConsPlusNormal"/>
        <w:jc w:val="both"/>
      </w:pPr>
    </w:p>
    <w:p w:rsidR="00EE69E3" w:rsidRDefault="00EE69E3">
      <w:pPr>
        <w:pStyle w:val="ConsPlusNormal"/>
        <w:jc w:val="both"/>
      </w:pPr>
    </w:p>
    <w:p w:rsidR="00EE69E3" w:rsidRDefault="00EE69E3">
      <w:pPr>
        <w:pStyle w:val="ConsPlusNormal"/>
        <w:jc w:val="both"/>
      </w:pPr>
    </w:p>
    <w:p w:rsidR="00EE69E3" w:rsidRDefault="00EE69E3">
      <w:pPr>
        <w:pStyle w:val="ConsPlusNormal"/>
        <w:jc w:val="both"/>
      </w:pPr>
    </w:p>
    <w:p w:rsidR="00EE69E3" w:rsidRDefault="00EE69E3">
      <w:pPr>
        <w:pStyle w:val="ConsPlusNormal"/>
        <w:jc w:val="right"/>
        <w:outlineLvl w:val="1"/>
      </w:pPr>
      <w:bookmarkStart w:id="5" w:name="P96"/>
      <w:bookmarkEnd w:id="5"/>
      <w:r>
        <w:t>Приложение N 1</w:t>
      </w:r>
    </w:p>
    <w:p w:rsidR="00EE69E3" w:rsidRDefault="00EE69E3">
      <w:pPr>
        <w:pStyle w:val="ConsPlusNormal"/>
        <w:jc w:val="right"/>
      </w:pPr>
      <w:r>
        <w:t>к Порядку привлечения работников аппаратов судов</w:t>
      </w:r>
    </w:p>
    <w:p w:rsidR="00EE69E3" w:rsidRDefault="00EE69E3">
      <w:pPr>
        <w:pStyle w:val="ConsPlusNormal"/>
        <w:jc w:val="right"/>
      </w:pPr>
      <w:r>
        <w:t>общей юрисдикции к работе в выходные дни</w:t>
      </w:r>
    </w:p>
    <w:p w:rsidR="00EE69E3" w:rsidRDefault="00EE69E3">
      <w:pPr>
        <w:pStyle w:val="ConsPlusNormal"/>
        <w:jc w:val="right"/>
      </w:pPr>
      <w:r>
        <w:t>и праздничные нерабочие дни</w:t>
      </w:r>
    </w:p>
    <w:p w:rsidR="00EE69E3" w:rsidRDefault="00EE69E3">
      <w:pPr>
        <w:pStyle w:val="ConsPlusNormal"/>
        <w:jc w:val="both"/>
      </w:pPr>
    </w:p>
    <w:p w:rsidR="00EE69E3" w:rsidRDefault="00EE69E3">
      <w:pPr>
        <w:pStyle w:val="ConsPlusNormal"/>
        <w:jc w:val="right"/>
      </w:pPr>
      <w:r>
        <w:t>Примерный образец</w:t>
      </w:r>
    </w:p>
    <w:p w:rsidR="00EE69E3" w:rsidRDefault="00EE69E3">
      <w:pPr>
        <w:pStyle w:val="ConsPlusNormal"/>
        <w:jc w:val="both"/>
      </w:pPr>
    </w:p>
    <w:p w:rsidR="00EE69E3" w:rsidRDefault="00EE69E3">
      <w:pPr>
        <w:pStyle w:val="ConsPlusNonformat"/>
        <w:jc w:val="both"/>
      </w:pPr>
      <w:r>
        <w:t xml:space="preserve">                         Председателю ____________________________________</w:t>
      </w:r>
    </w:p>
    <w:p w:rsidR="00EE69E3" w:rsidRDefault="00EE69E3">
      <w:pPr>
        <w:pStyle w:val="ConsPlusNonformat"/>
        <w:jc w:val="both"/>
      </w:pPr>
      <w:r>
        <w:t xml:space="preserve">                                       наименование суда общей юрисдикции</w:t>
      </w:r>
    </w:p>
    <w:p w:rsidR="00EE69E3" w:rsidRDefault="00EE69E3">
      <w:pPr>
        <w:pStyle w:val="ConsPlusNonformat"/>
        <w:jc w:val="both"/>
      </w:pPr>
      <w:r>
        <w:t xml:space="preserve">                         __________________________________________________</w:t>
      </w:r>
    </w:p>
    <w:p w:rsidR="00EE69E3" w:rsidRDefault="00EE69E3">
      <w:pPr>
        <w:pStyle w:val="ConsPlusNonformat"/>
        <w:jc w:val="both"/>
      </w:pPr>
      <w:r>
        <w:t xml:space="preserve">                                              Ф.И.О.</w:t>
      </w:r>
    </w:p>
    <w:p w:rsidR="00EE69E3" w:rsidRDefault="00EE69E3">
      <w:pPr>
        <w:pStyle w:val="ConsPlusNonformat"/>
        <w:jc w:val="both"/>
      </w:pPr>
    </w:p>
    <w:p w:rsidR="00EE69E3" w:rsidRDefault="00EE69E3">
      <w:pPr>
        <w:pStyle w:val="ConsPlusNonformat"/>
        <w:jc w:val="both"/>
      </w:pPr>
      <w:r>
        <w:t xml:space="preserve">    Служебная записка N ______ от "____" _____________ 20 ___ г.</w:t>
      </w:r>
    </w:p>
    <w:p w:rsidR="00EE69E3" w:rsidRDefault="00EE69E3">
      <w:pPr>
        <w:pStyle w:val="ConsPlusNonformat"/>
        <w:jc w:val="both"/>
      </w:pPr>
      <w:r>
        <w:t xml:space="preserve">        "О проведении работ в выходные и праздничные нерабочие дни"</w:t>
      </w:r>
    </w:p>
    <w:p w:rsidR="00EE69E3" w:rsidRDefault="00EE69E3">
      <w:pPr>
        <w:pStyle w:val="ConsPlusNonformat"/>
        <w:jc w:val="both"/>
      </w:pPr>
    </w:p>
    <w:p w:rsidR="00EE69E3" w:rsidRDefault="00EE69E3">
      <w:pPr>
        <w:pStyle w:val="ConsPlusNonformat"/>
        <w:jc w:val="both"/>
      </w:pPr>
      <w:r>
        <w:t>В связи с поступившей информацией от ______________________________________</w:t>
      </w:r>
    </w:p>
    <w:p w:rsidR="00EE69E3" w:rsidRDefault="00EE69E3">
      <w:pPr>
        <w:pStyle w:val="ConsPlusNonformat"/>
        <w:jc w:val="both"/>
      </w:pPr>
      <w:r>
        <w:t>___________________________________________________________________________</w:t>
      </w:r>
    </w:p>
    <w:p w:rsidR="00EE69E3" w:rsidRDefault="00EE69E3">
      <w:pPr>
        <w:pStyle w:val="ConsPlusNonformat"/>
        <w:jc w:val="both"/>
      </w:pPr>
    </w:p>
    <w:p w:rsidR="00EE69E3" w:rsidRDefault="00EE69E3">
      <w:pPr>
        <w:pStyle w:val="ConsPlusNonformat"/>
        <w:jc w:val="both"/>
      </w:pPr>
      <w:r>
        <w:t>для _______________________________________________________________________</w:t>
      </w:r>
    </w:p>
    <w:p w:rsidR="00EE69E3" w:rsidRDefault="00EE69E3">
      <w:pPr>
        <w:pStyle w:val="ConsPlusNonformat"/>
        <w:jc w:val="both"/>
      </w:pPr>
      <w:r>
        <w:t xml:space="preserve">       причина привлечения работника(</w:t>
      </w:r>
      <w:proofErr w:type="spellStart"/>
      <w:r>
        <w:t>ов</w:t>
      </w:r>
      <w:proofErr w:type="spellEnd"/>
      <w:r>
        <w:t>) аппарата суда общей юрисдикции</w:t>
      </w:r>
    </w:p>
    <w:p w:rsidR="00EE69E3" w:rsidRDefault="00EE69E3">
      <w:pPr>
        <w:pStyle w:val="ConsPlusNonformat"/>
        <w:jc w:val="both"/>
      </w:pPr>
      <w:r>
        <w:t>___________________________________________________________________________</w:t>
      </w:r>
    </w:p>
    <w:p w:rsidR="00EE69E3" w:rsidRDefault="00EE69E3">
      <w:pPr>
        <w:pStyle w:val="ConsPlusNonformat"/>
        <w:jc w:val="both"/>
      </w:pPr>
      <w:r>
        <w:t xml:space="preserve">           к работе в выходной или нерабочий праздничный день</w:t>
      </w:r>
    </w:p>
    <w:p w:rsidR="00EE69E3" w:rsidRDefault="00EE69E3">
      <w:pPr>
        <w:pStyle w:val="ConsPlusNonformat"/>
        <w:jc w:val="both"/>
      </w:pPr>
    </w:p>
    <w:p w:rsidR="00EE69E3" w:rsidRDefault="00EE69E3">
      <w:pPr>
        <w:pStyle w:val="ConsPlusNonformat"/>
        <w:jc w:val="both"/>
      </w:pPr>
      <w:r>
        <w:t>прошу Вас решить вопрос о привлечении к работе в выходной или праздничный</w:t>
      </w:r>
    </w:p>
    <w:p w:rsidR="00EE69E3" w:rsidRDefault="00EE69E3">
      <w:pPr>
        <w:pStyle w:val="ConsPlusNonformat"/>
        <w:jc w:val="both"/>
      </w:pPr>
      <w:r>
        <w:t>день "____" _____________ 20 ___ г. следующих работников аппарата</w:t>
      </w:r>
    </w:p>
    <w:p w:rsidR="00EE69E3" w:rsidRDefault="00EE69E3">
      <w:pPr>
        <w:pStyle w:val="ConsPlusNonformat"/>
        <w:jc w:val="both"/>
      </w:pPr>
      <w:r>
        <w:t>___________________________________________________________________________</w:t>
      </w:r>
    </w:p>
    <w:p w:rsidR="00EE69E3" w:rsidRDefault="00EE69E3">
      <w:pPr>
        <w:pStyle w:val="ConsPlusNonformat"/>
        <w:jc w:val="both"/>
      </w:pPr>
      <w:r>
        <w:t xml:space="preserve">                    наименование суда общей юрисдикции:</w:t>
      </w:r>
    </w:p>
    <w:p w:rsidR="00EE69E3" w:rsidRDefault="00EE69E3">
      <w:pPr>
        <w:pStyle w:val="ConsPlusNormal"/>
        <w:jc w:val="both"/>
      </w:pPr>
    </w:p>
    <w:p w:rsidR="00EE69E3" w:rsidRDefault="00EE69E3">
      <w:pPr>
        <w:pStyle w:val="ConsPlusNormal"/>
        <w:sectPr w:rsidR="00EE69E3" w:rsidSect="0061499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94"/>
        <w:gridCol w:w="5818"/>
        <w:gridCol w:w="3202"/>
      </w:tblGrid>
      <w:tr w:rsidR="00EE69E3">
        <w:tc>
          <w:tcPr>
            <w:tcW w:w="794" w:type="dxa"/>
            <w:vAlign w:val="bottom"/>
          </w:tcPr>
          <w:p w:rsidR="00EE69E3" w:rsidRDefault="00EE69E3">
            <w:pPr>
              <w:pStyle w:val="ConsPlusNormal"/>
              <w:jc w:val="center"/>
            </w:pPr>
            <w:r>
              <w:lastRenderedPageBreak/>
              <w:t>N</w:t>
            </w:r>
          </w:p>
          <w:p w:rsidR="00EE69E3" w:rsidRDefault="00EE69E3">
            <w:pPr>
              <w:pStyle w:val="ConsPlusNormal"/>
              <w:jc w:val="center"/>
            </w:pPr>
            <w:r>
              <w:t>п/п</w:t>
            </w:r>
          </w:p>
        </w:tc>
        <w:tc>
          <w:tcPr>
            <w:tcW w:w="5818" w:type="dxa"/>
          </w:tcPr>
          <w:p w:rsidR="00EE69E3" w:rsidRDefault="00EE69E3">
            <w:pPr>
              <w:pStyle w:val="ConsPlusNormal"/>
              <w:jc w:val="center"/>
            </w:pPr>
            <w:r>
              <w:t>Фамилия, имя, отчество</w:t>
            </w:r>
          </w:p>
        </w:tc>
        <w:tc>
          <w:tcPr>
            <w:tcW w:w="3202" w:type="dxa"/>
          </w:tcPr>
          <w:p w:rsidR="00EE69E3" w:rsidRDefault="00EE69E3">
            <w:pPr>
              <w:pStyle w:val="ConsPlusNormal"/>
              <w:jc w:val="center"/>
            </w:pPr>
            <w:r>
              <w:t>Должность</w:t>
            </w:r>
          </w:p>
        </w:tc>
      </w:tr>
      <w:tr w:rsidR="00EE69E3">
        <w:tc>
          <w:tcPr>
            <w:tcW w:w="794" w:type="dxa"/>
            <w:vAlign w:val="bottom"/>
          </w:tcPr>
          <w:p w:rsidR="00EE69E3" w:rsidRDefault="00EE69E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818" w:type="dxa"/>
            <w:vAlign w:val="bottom"/>
          </w:tcPr>
          <w:p w:rsidR="00EE69E3" w:rsidRDefault="00EE69E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202" w:type="dxa"/>
            <w:vAlign w:val="center"/>
          </w:tcPr>
          <w:p w:rsidR="00EE69E3" w:rsidRDefault="00EE69E3">
            <w:pPr>
              <w:pStyle w:val="ConsPlusNormal"/>
              <w:jc w:val="center"/>
            </w:pPr>
            <w:r>
              <w:t>3</w:t>
            </w:r>
          </w:p>
        </w:tc>
      </w:tr>
      <w:tr w:rsidR="00EE69E3">
        <w:tc>
          <w:tcPr>
            <w:tcW w:w="794" w:type="dxa"/>
          </w:tcPr>
          <w:p w:rsidR="00EE69E3" w:rsidRDefault="00EE69E3">
            <w:pPr>
              <w:pStyle w:val="ConsPlusNormal"/>
            </w:pPr>
          </w:p>
        </w:tc>
        <w:tc>
          <w:tcPr>
            <w:tcW w:w="5818" w:type="dxa"/>
          </w:tcPr>
          <w:p w:rsidR="00EE69E3" w:rsidRDefault="00EE69E3">
            <w:pPr>
              <w:pStyle w:val="ConsPlusNormal"/>
            </w:pPr>
          </w:p>
        </w:tc>
        <w:tc>
          <w:tcPr>
            <w:tcW w:w="3202" w:type="dxa"/>
          </w:tcPr>
          <w:p w:rsidR="00EE69E3" w:rsidRDefault="00EE69E3">
            <w:pPr>
              <w:pStyle w:val="ConsPlusNormal"/>
            </w:pPr>
          </w:p>
        </w:tc>
      </w:tr>
    </w:tbl>
    <w:p w:rsidR="00EE69E3" w:rsidRDefault="00EE69E3">
      <w:pPr>
        <w:pStyle w:val="ConsPlusNormal"/>
        <w:jc w:val="both"/>
      </w:pPr>
    </w:p>
    <w:p w:rsidR="00EE69E3" w:rsidRDefault="00EE69E3">
      <w:pPr>
        <w:pStyle w:val="ConsPlusNonformat"/>
        <w:jc w:val="both"/>
      </w:pPr>
      <w:r>
        <w:t>_________________________________ ______________ __________________________</w:t>
      </w:r>
    </w:p>
    <w:p w:rsidR="00EE69E3" w:rsidRDefault="00EE69E3">
      <w:pPr>
        <w:pStyle w:val="ConsPlusNonformat"/>
        <w:jc w:val="both"/>
      </w:pPr>
      <w:r>
        <w:t xml:space="preserve">    (должность работника         </w:t>
      </w:r>
      <w:proofErr w:type="gramStart"/>
      <w:r>
        <w:t xml:space="preserve">   (</w:t>
      </w:r>
      <w:proofErr w:type="gramEnd"/>
      <w:r>
        <w:t>подпись)            (Ф.И.О.)</w:t>
      </w:r>
    </w:p>
    <w:p w:rsidR="00EE69E3" w:rsidRDefault="00EE69E3">
      <w:pPr>
        <w:pStyle w:val="ConsPlusNonformat"/>
        <w:jc w:val="both"/>
      </w:pPr>
      <w:r>
        <w:t xml:space="preserve">  аппарата, наименование суда</w:t>
      </w:r>
    </w:p>
    <w:p w:rsidR="00EE69E3" w:rsidRDefault="00EE69E3">
      <w:pPr>
        <w:pStyle w:val="ConsPlusNonformat"/>
        <w:jc w:val="both"/>
      </w:pPr>
      <w:r>
        <w:t xml:space="preserve">     общей юрисдикции)</w:t>
      </w:r>
    </w:p>
    <w:p w:rsidR="00EE69E3" w:rsidRDefault="00EE69E3">
      <w:pPr>
        <w:pStyle w:val="ConsPlusNonformat"/>
        <w:jc w:val="both"/>
      </w:pPr>
    </w:p>
    <w:p w:rsidR="00EE69E3" w:rsidRDefault="00EE69E3">
      <w:pPr>
        <w:pStyle w:val="ConsPlusNonformat"/>
        <w:jc w:val="both"/>
      </w:pPr>
      <w:r>
        <w:t>Согласовано:</w:t>
      </w:r>
    </w:p>
    <w:p w:rsidR="00EE69E3" w:rsidRDefault="00EE69E3">
      <w:pPr>
        <w:pStyle w:val="ConsPlusNonformat"/>
        <w:jc w:val="both"/>
      </w:pPr>
    </w:p>
    <w:p w:rsidR="00EE69E3" w:rsidRDefault="00EE69E3">
      <w:pPr>
        <w:pStyle w:val="ConsPlusNonformat"/>
        <w:jc w:val="both"/>
      </w:pPr>
      <w:r>
        <w:t>_______________________________   ______________ __________________________</w:t>
      </w:r>
    </w:p>
    <w:p w:rsidR="00EE69E3" w:rsidRDefault="00EE69E3">
      <w:pPr>
        <w:pStyle w:val="ConsPlusNonformat"/>
        <w:jc w:val="both"/>
      </w:pPr>
      <w:r>
        <w:t xml:space="preserve">  (председатель суда общей       </w:t>
      </w:r>
      <w:proofErr w:type="gramStart"/>
      <w:r>
        <w:t xml:space="preserve">   (</w:t>
      </w:r>
      <w:proofErr w:type="gramEnd"/>
      <w:r>
        <w:t>подпись)            (Ф.И.О.)</w:t>
      </w:r>
    </w:p>
    <w:p w:rsidR="00EE69E3" w:rsidRDefault="00EE69E3">
      <w:pPr>
        <w:pStyle w:val="ConsPlusNonformat"/>
        <w:jc w:val="both"/>
      </w:pPr>
      <w:r>
        <w:t xml:space="preserve">       юрисдикции)</w:t>
      </w:r>
    </w:p>
    <w:p w:rsidR="00EE69E3" w:rsidRDefault="00EE69E3">
      <w:pPr>
        <w:pStyle w:val="ConsPlusNormal"/>
        <w:sectPr w:rsidR="00EE69E3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EE69E3" w:rsidRDefault="00EE69E3">
      <w:pPr>
        <w:pStyle w:val="ConsPlusNormal"/>
        <w:jc w:val="both"/>
      </w:pPr>
    </w:p>
    <w:p w:rsidR="00EE69E3" w:rsidRDefault="00EE69E3">
      <w:pPr>
        <w:pStyle w:val="ConsPlusNormal"/>
        <w:jc w:val="both"/>
      </w:pPr>
    </w:p>
    <w:p w:rsidR="00EE69E3" w:rsidRDefault="00EE69E3">
      <w:pPr>
        <w:pStyle w:val="ConsPlusNormal"/>
        <w:jc w:val="both"/>
      </w:pPr>
    </w:p>
    <w:p w:rsidR="00EE69E3" w:rsidRDefault="00EE69E3">
      <w:pPr>
        <w:pStyle w:val="ConsPlusNormal"/>
        <w:jc w:val="both"/>
      </w:pPr>
    </w:p>
    <w:p w:rsidR="00EE69E3" w:rsidRDefault="00EE69E3">
      <w:pPr>
        <w:pStyle w:val="ConsPlusNormal"/>
        <w:jc w:val="both"/>
      </w:pPr>
    </w:p>
    <w:p w:rsidR="00EE69E3" w:rsidRDefault="00EE69E3">
      <w:pPr>
        <w:pStyle w:val="ConsPlusNormal"/>
        <w:jc w:val="right"/>
        <w:outlineLvl w:val="1"/>
      </w:pPr>
      <w:bookmarkStart w:id="6" w:name="P150"/>
      <w:bookmarkEnd w:id="6"/>
      <w:r>
        <w:t>Приложение N 2</w:t>
      </w:r>
    </w:p>
    <w:p w:rsidR="00EE69E3" w:rsidRDefault="00EE69E3">
      <w:pPr>
        <w:pStyle w:val="ConsPlusNormal"/>
        <w:jc w:val="right"/>
      </w:pPr>
      <w:r>
        <w:t>к Порядку привлечения работников аппаратов судов</w:t>
      </w:r>
    </w:p>
    <w:p w:rsidR="00EE69E3" w:rsidRDefault="00EE69E3">
      <w:pPr>
        <w:pStyle w:val="ConsPlusNormal"/>
        <w:jc w:val="right"/>
      </w:pPr>
      <w:r>
        <w:t>общей юрисдикции к работе в выходные дни</w:t>
      </w:r>
    </w:p>
    <w:p w:rsidR="00EE69E3" w:rsidRDefault="00EE69E3">
      <w:pPr>
        <w:pStyle w:val="ConsPlusNormal"/>
        <w:jc w:val="right"/>
      </w:pPr>
      <w:r>
        <w:t>и праздничные нерабочие дни</w:t>
      </w:r>
    </w:p>
    <w:p w:rsidR="00EE69E3" w:rsidRDefault="00EE69E3">
      <w:pPr>
        <w:pStyle w:val="ConsPlusNormal"/>
        <w:jc w:val="both"/>
      </w:pPr>
    </w:p>
    <w:p w:rsidR="00EE69E3" w:rsidRDefault="00EE69E3">
      <w:pPr>
        <w:pStyle w:val="ConsPlusNormal"/>
        <w:jc w:val="right"/>
      </w:pPr>
      <w:r>
        <w:t>Примерный образец</w:t>
      </w:r>
    </w:p>
    <w:p w:rsidR="00EE69E3" w:rsidRDefault="00EE69E3">
      <w:pPr>
        <w:pStyle w:val="ConsPlusNormal"/>
        <w:jc w:val="both"/>
      </w:pPr>
    </w:p>
    <w:p w:rsidR="00EE69E3" w:rsidRDefault="00EE69E3">
      <w:pPr>
        <w:pStyle w:val="ConsPlusNonformat"/>
        <w:jc w:val="both"/>
      </w:pPr>
      <w:r>
        <w:t xml:space="preserve">                                Уведомление</w:t>
      </w:r>
    </w:p>
    <w:p w:rsidR="00EE69E3" w:rsidRDefault="00EE69E3">
      <w:pPr>
        <w:pStyle w:val="ConsPlusNonformat"/>
        <w:jc w:val="both"/>
      </w:pPr>
      <w:r>
        <w:t xml:space="preserve">            о работе в выходной или нерабочий праздничный день</w:t>
      </w:r>
    </w:p>
    <w:p w:rsidR="00EE69E3" w:rsidRDefault="00EE69E3">
      <w:pPr>
        <w:pStyle w:val="ConsPlusNonformat"/>
        <w:jc w:val="both"/>
      </w:pPr>
      <w:r>
        <w:t>"____" _____________ 20 ___ г.</w:t>
      </w:r>
    </w:p>
    <w:p w:rsidR="00EE69E3" w:rsidRDefault="00EE69E3">
      <w:pPr>
        <w:pStyle w:val="ConsPlusNonformat"/>
        <w:jc w:val="both"/>
      </w:pPr>
    </w:p>
    <w:p w:rsidR="00EE69E3" w:rsidRDefault="00EE69E3">
      <w:pPr>
        <w:pStyle w:val="ConsPlusNonformat"/>
        <w:jc w:val="both"/>
      </w:pPr>
      <w:r>
        <w:t>Работнику _________________________________________________________________</w:t>
      </w:r>
    </w:p>
    <w:p w:rsidR="00EE69E3" w:rsidRDefault="00EE69E3">
      <w:pPr>
        <w:pStyle w:val="ConsPlusNonformat"/>
        <w:jc w:val="both"/>
      </w:pPr>
      <w:r>
        <w:t xml:space="preserve">                                  Ф.И.О.</w:t>
      </w:r>
    </w:p>
    <w:p w:rsidR="00EE69E3" w:rsidRDefault="00EE69E3">
      <w:pPr>
        <w:pStyle w:val="ConsPlusNonformat"/>
        <w:jc w:val="both"/>
      </w:pPr>
    </w:p>
    <w:p w:rsidR="00EE69E3" w:rsidRDefault="00EE69E3">
      <w:pPr>
        <w:pStyle w:val="ConsPlusNonformat"/>
        <w:jc w:val="both"/>
      </w:pPr>
      <w:r>
        <w:t>Сообщаю, что в связи с ____________________________________________________</w:t>
      </w:r>
    </w:p>
    <w:p w:rsidR="00EE69E3" w:rsidRDefault="00EE69E3">
      <w:pPr>
        <w:pStyle w:val="ConsPlusNonformat"/>
        <w:jc w:val="both"/>
      </w:pPr>
      <w:r>
        <w:t xml:space="preserve">             причина привлечения работника аппарата суда общей юрисдикции</w:t>
      </w:r>
    </w:p>
    <w:p w:rsidR="00EE69E3" w:rsidRDefault="00EE69E3">
      <w:pPr>
        <w:pStyle w:val="ConsPlusNonformat"/>
        <w:jc w:val="both"/>
      </w:pPr>
      <w:r>
        <w:t>___________________________________________________________________________</w:t>
      </w:r>
    </w:p>
    <w:p w:rsidR="00EE69E3" w:rsidRDefault="00EE69E3">
      <w:pPr>
        <w:pStyle w:val="ConsPlusNonformat"/>
        <w:jc w:val="both"/>
      </w:pPr>
      <w:r>
        <w:t xml:space="preserve">          к работе в выходной или нерабочий праздничный день</w:t>
      </w:r>
    </w:p>
    <w:p w:rsidR="00EE69E3" w:rsidRDefault="00EE69E3">
      <w:pPr>
        <w:pStyle w:val="ConsPlusNormal"/>
        <w:ind w:firstLine="540"/>
        <w:jc w:val="both"/>
      </w:pPr>
      <w:r>
        <w:t>принято решение о необходимости привлечения Вас к работе в выходной или праздничный день "____" _____________ 20 ___ г.</w:t>
      </w:r>
    </w:p>
    <w:p w:rsidR="00EE69E3" w:rsidRDefault="00EE69E3">
      <w:pPr>
        <w:pStyle w:val="ConsPlusNormal"/>
        <w:spacing w:before="220"/>
        <w:ind w:firstLine="540"/>
        <w:jc w:val="both"/>
      </w:pPr>
      <w:r>
        <w:t xml:space="preserve">Вы имеете право отказаться от работы в выходной день на основании </w:t>
      </w:r>
      <w:hyperlink r:id="rId16">
        <w:r>
          <w:rPr>
            <w:color w:val="0000FF"/>
          </w:rPr>
          <w:t>ст. 190</w:t>
        </w:r>
      </w:hyperlink>
      <w:r>
        <w:t xml:space="preserve"> и </w:t>
      </w:r>
      <w:hyperlink r:id="rId17">
        <w:r>
          <w:rPr>
            <w:color w:val="0000FF"/>
          </w:rPr>
          <w:t>ст. 224</w:t>
        </w:r>
      </w:hyperlink>
      <w:r>
        <w:t xml:space="preserve"> Трудового кодекса РА.</w:t>
      </w:r>
    </w:p>
    <w:p w:rsidR="00EE69E3" w:rsidRDefault="00EE69E3">
      <w:pPr>
        <w:pStyle w:val="ConsPlusNormal"/>
        <w:spacing w:before="220"/>
        <w:ind w:firstLine="540"/>
        <w:jc w:val="both"/>
      </w:pPr>
      <w:r>
        <w:t>Если есть запрет на привлечение Вас к работе в выходной день (беременность или по состоянию здоровья в соответствии с медицинским заключением), прошу сообщить об этом.</w:t>
      </w:r>
    </w:p>
    <w:p w:rsidR="00EE69E3" w:rsidRDefault="00EE69E3">
      <w:pPr>
        <w:pStyle w:val="ConsPlusNormal"/>
        <w:spacing w:before="220"/>
        <w:ind w:firstLine="540"/>
        <w:jc w:val="both"/>
      </w:pPr>
      <w:r>
        <w:t>Сообщаю, что за работу в выходной день полагается оплата в двойном размере исходя из дневной (часовой) ставки (должностного оклада). По Вашему желанию вместо двойной оплаты может быть предоставлен день отдыха - в этом случае работа в выходной будет оплачена в одинарном размере, а день отдыха оплате не подлежит.</w:t>
      </w:r>
    </w:p>
    <w:p w:rsidR="00EE69E3" w:rsidRDefault="00EE69E3">
      <w:pPr>
        <w:pStyle w:val="ConsPlusNormal"/>
        <w:spacing w:before="220"/>
        <w:ind w:firstLine="540"/>
        <w:jc w:val="both"/>
      </w:pPr>
      <w:r>
        <w:t>Свое согласие на работу в выходной или праздничный нерабочий день или отказ Вы можете выразить ниже, на данном уведомлении.</w:t>
      </w:r>
    </w:p>
    <w:p w:rsidR="00EE69E3" w:rsidRDefault="00EE69E3">
      <w:pPr>
        <w:pStyle w:val="ConsPlusNormal"/>
        <w:jc w:val="both"/>
      </w:pPr>
    </w:p>
    <w:p w:rsidR="00EE69E3" w:rsidRDefault="00EE69E3">
      <w:pPr>
        <w:pStyle w:val="ConsPlusNormal"/>
        <w:jc w:val="both"/>
      </w:pPr>
    </w:p>
    <w:p w:rsidR="00EE69E3" w:rsidRDefault="00EE69E3">
      <w:pPr>
        <w:pStyle w:val="ConsPlusNormal"/>
        <w:jc w:val="both"/>
      </w:pPr>
    </w:p>
    <w:p w:rsidR="00EE69E3" w:rsidRDefault="00EE69E3">
      <w:pPr>
        <w:pStyle w:val="ConsPlusNonformat"/>
        <w:jc w:val="both"/>
      </w:pPr>
      <w:r>
        <w:t>_______________________________   ______________ __________________________</w:t>
      </w:r>
    </w:p>
    <w:p w:rsidR="00EE69E3" w:rsidRDefault="00EE69E3">
      <w:pPr>
        <w:pStyle w:val="ConsPlusNonformat"/>
        <w:jc w:val="both"/>
      </w:pPr>
      <w:r>
        <w:t xml:space="preserve">  (председатель суда общей       </w:t>
      </w:r>
      <w:proofErr w:type="gramStart"/>
      <w:r>
        <w:t xml:space="preserve">   (</w:t>
      </w:r>
      <w:proofErr w:type="gramEnd"/>
      <w:r>
        <w:t>подпись)            (Ф.И.О.)</w:t>
      </w:r>
    </w:p>
    <w:p w:rsidR="00EE69E3" w:rsidRDefault="00EE69E3">
      <w:pPr>
        <w:pStyle w:val="ConsPlusNonformat"/>
        <w:jc w:val="both"/>
      </w:pPr>
      <w:r>
        <w:t xml:space="preserve">       юрисдикции)</w:t>
      </w:r>
    </w:p>
    <w:p w:rsidR="00EE69E3" w:rsidRDefault="00EE69E3">
      <w:pPr>
        <w:pStyle w:val="ConsPlusNonformat"/>
        <w:jc w:val="both"/>
      </w:pPr>
    </w:p>
    <w:p w:rsidR="00EE69E3" w:rsidRDefault="00EE69E3">
      <w:pPr>
        <w:pStyle w:val="ConsPlusNonformat"/>
        <w:jc w:val="both"/>
      </w:pPr>
      <w:r>
        <w:t>С уведомлением ознакомлен(а). Один экземпляр получил(а):</w:t>
      </w:r>
    </w:p>
    <w:p w:rsidR="00EE69E3" w:rsidRDefault="00EE69E3">
      <w:pPr>
        <w:pStyle w:val="ConsPlusNonformat"/>
        <w:jc w:val="both"/>
      </w:pPr>
      <w:r>
        <w:t>Я, ________________________________________________________________________</w:t>
      </w:r>
    </w:p>
    <w:p w:rsidR="00EE69E3" w:rsidRDefault="00EE69E3">
      <w:pPr>
        <w:pStyle w:val="ConsPlusNonformat"/>
        <w:jc w:val="both"/>
      </w:pPr>
      <w:r>
        <w:t xml:space="preserve">                              (Ф.И.О., должность)</w:t>
      </w:r>
    </w:p>
    <w:p w:rsidR="00EE69E3" w:rsidRDefault="00EE69E3">
      <w:pPr>
        <w:pStyle w:val="ConsPlusNonformat"/>
        <w:jc w:val="both"/>
      </w:pPr>
      <w:r>
        <w:t>сообщаю следующее:</w:t>
      </w:r>
    </w:p>
    <w:p w:rsidR="00EE69E3" w:rsidRDefault="00EE69E3">
      <w:pPr>
        <w:pStyle w:val="ConsPlusNormal"/>
        <w:ind w:firstLine="540"/>
        <w:jc w:val="both"/>
      </w:pPr>
      <w:r>
        <w:t>1. На привлечение к работе в выходной или праздничный нерабочий день,"____" _____________ 20 ___ г.:</w:t>
      </w:r>
    </w:p>
    <w:p w:rsidR="00EE69E3" w:rsidRDefault="00EE69E3">
      <w:pPr>
        <w:pStyle w:val="ConsPlusNormal"/>
        <w:jc w:val="both"/>
      </w:pPr>
    </w:p>
    <w:p w:rsidR="00EE69E3" w:rsidRDefault="00EE69E3">
      <w:pPr>
        <w:pStyle w:val="ConsPlusNormal"/>
        <w:sectPr w:rsidR="00EE69E3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237"/>
        <w:gridCol w:w="2443"/>
        <w:gridCol w:w="1723"/>
      </w:tblGrid>
      <w:tr w:rsidR="00EE69E3">
        <w:tc>
          <w:tcPr>
            <w:tcW w:w="5237" w:type="dxa"/>
            <w:vAlign w:val="bottom"/>
          </w:tcPr>
          <w:p w:rsidR="00EE69E3" w:rsidRDefault="00EE69E3">
            <w:pPr>
              <w:pStyle w:val="ConsPlusNormal"/>
            </w:pPr>
            <w:r>
              <w:lastRenderedPageBreak/>
              <w:t>Следует указать Согласен(на)/Не согласен(на)</w:t>
            </w:r>
          </w:p>
        </w:tc>
        <w:tc>
          <w:tcPr>
            <w:tcW w:w="2443" w:type="dxa"/>
          </w:tcPr>
          <w:p w:rsidR="00EE69E3" w:rsidRDefault="00EE69E3">
            <w:pPr>
              <w:pStyle w:val="ConsPlusNormal"/>
              <w:jc w:val="center"/>
            </w:pPr>
            <w:r>
              <w:t>ФИО</w:t>
            </w:r>
          </w:p>
        </w:tc>
        <w:tc>
          <w:tcPr>
            <w:tcW w:w="1723" w:type="dxa"/>
          </w:tcPr>
          <w:p w:rsidR="00EE69E3" w:rsidRDefault="00EE69E3">
            <w:pPr>
              <w:pStyle w:val="ConsPlusNormal"/>
              <w:jc w:val="center"/>
            </w:pPr>
            <w:proofErr w:type="spellStart"/>
            <w:r>
              <w:t>дд.мм.гг</w:t>
            </w:r>
            <w:proofErr w:type="spellEnd"/>
          </w:p>
        </w:tc>
      </w:tr>
      <w:tr w:rsidR="00EE69E3">
        <w:tc>
          <w:tcPr>
            <w:tcW w:w="5237" w:type="dxa"/>
          </w:tcPr>
          <w:p w:rsidR="00EE69E3" w:rsidRDefault="00EE69E3">
            <w:pPr>
              <w:pStyle w:val="ConsPlusNormal"/>
            </w:pPr>
          </w:p>
        </w:tc>
        <w:tc>
          <w:tcPr>
            <w:tcW w:w="2443" w:type="dxa"/>
            <w:vAlign w:val="bottom"/>
          </w:tcPr>
          <w:p w:rsidR="00EE69E3" w:rsidRDefault="00EE69E3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1723" w:type="dxa"/>
            <w:vAlign w:val="bottom"/>
          </w:tcPr>
          <w:p w:rsidR="00EE69E3" w:rsidRDefault="00EE69E3">
            <w:pPr>
              <w:pStyle w:val="ConsPlusNormal"/>
              <w:jc w:val="center"/>
            </w:pPr>
            <w:r>
              <w:t>(дата)</w:t>
            </w:r>
          </w:p>
        </w:tc>
      </w:tr>
    </w:tbl>
    <w:p w:rsidR="00EE69E3" w:rsidRDefault="00EE69E3">
      <w:pPr>
        <w:pStyle w:val="ConsPlusNormal"/>
        <w:jc w:val="both"/>
      </w:pPr>
    </w:p>
    <w:p w:rsidR="00EE69E3" w:rsidRDefault="00EE69E3">
      <w:pPr>
        <w:pStyle w:val="ConsPlusNormal"/>
        <w:ind w:firstLine="540"/>
        <w:jc w:val="both"/>
      </w:pPr>
      <w:r>
        <w:t>2. С правом отказаться от работы в выходной день:</w:t>
      </w:r>
    </w:p>
    <w:p w:rsidR="00EE69E3" w:rsidRDefault="00EE69E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237"/>
        <w:gridCol w:w="2443"/>
        <w:gridCol w:w="1723"/>
      </w:tblGrid>
      <w:tr w:rsidR="00EE69E3">
        <w:tc>
          <w:tcPr>
            <w:tcW w:w="5237" w:type="dxa"/>
            <w:vAlign w:val="bottom"/>
          </w:tcPr>
          <w:p w:rsidR="00EE69E3" w:rsidRDefault="00EE69E3">
            <w:pPr>
              <w:pStyle w:val="ConsPlusNormal"/>
            </w:pPr>
            <w:r>
              <w:t>Ознакомлена</w:t>
            </w:r>
          </w:p>
        </w:tc>
        <w:tc>
          <w:tcPr>
            <w:tcW w:w="2443" w:type="dxa"/>
            <w:vAlign w:val="bottom"/>
          </w:tcPr>
          <w:p w:rsidR="00EE69E3" w:rsidRDefault="00EE69E3">
            <w:pPr>
              <w:pStyle w:val="ConsPlusNormal"/>
              <w:jc w:val="center"/>
            </w:pPr>
            <w:r>
              <w:t>ФИО</w:t>
            </w:r>
          </w:p>
        </w:tc>
        <w:tc>
          <w:tcPr>
            <w:tcW w:w="1723" w:type="dxa"/>
            <w:vAlign w:val="bottom"/>
          </w:tcPr>
          <w:p w:rsidR="00EE69E3" w:rsidRDefault="00EE69E3">
            <w:pPr>
              <w:pStyle w:val="ConsPlusNormal"/>
              <w:jc w:val="center"/>
            </w:pPr>
            <w:proofErr w:type="spellStart"/>
            <w:r>
              <w:t>дд.мм.гг</w:t>
            </w:r>
            <w:proofErr w:type="spellEnd"/>
          </w:p>
        </w:tc>
      </w:tr>
      <w:tr w:rsidR="00EE69E3">
        <w:tc>
          <w:tcPr>
            <w:tcW w:w="5237" w:type="dxa"/>
          </w:tcPr>
          <w:p w:rsidR="00EE69E3" w:rsidRDefault="00EE69E3">
            <w:pPr>
              <w:pStyle w:val="ConsPlusNormal"/>
            </w:pPr>
          </w:p>
        </w:tc>
        <w:tc>
          <w:tcPr>
            <w:tcW w:w="2443" w:type="dxa"/>
            <w:vAlign w:val="bottom"/>
          </w:tcPr>
          <w:p w:rsidR="00EE69E3" w:rsidRDefault="00EE69E3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1723" w:type="dxa"/>
            <w:vAlign w:val="bottom"/>
          </w:tcPr>
          <w:p w:rsidR="00EE69E3" w:rsidRDefault="00EE69E3">
            <w:pPr>
              <w:pStyle w:val="ConsPlusNormal"/>
              <w:jc w:val="center"/>
            </w:pPr>
            <w:r>
              <w:t>(дата)</w:t>
            </w:r>
          </w:p>
        </w:tc>
      </w:tr>
    </w:tbl>
    <w:p w:rsidR="00EE69E3" w:rsidRDefault="00EE69E3">
      <w:pPr>
        <w:pStyle w:val="ConsPlusNormal"/>
        <w:jc w:val="both"/>
      </w:pPr>
    </w:p>
    <w:p w:rsidR="00EE69E3" w:rsidRDefault="00EE69E3">
      <w:pPr>
        <w:pStyle w:val="ConsPlusNormal"/>
        <w:ind w:firstLine="540"/>
        <w:jc w:val="both"/>
      </w:pPr>
      <w:r>
        <w:t>3. Запрет на работу в выходной день:</w:t>
      </w:r>
    </w:p>
    <w:p w:rsidR="00EE69E3" w:rsidRDefault="00EE69E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237"/>
        <w:gridCol w:w="2443"/>
        <w:gridCol w:w="1723"/>
      </w:tblGrid>
      <w:tr w:rsidR="00EE69E3">
        <w:tc>
          <w:tcPr>
            <w:tcW w:w="5237" w:type="dxa"/>
            <w:vAlign w:val="bottom"/>
          </w:tcPr>
          <w:p w:rsidR="00EE69E3" w:rsidRDefault="00EE69E3">
            <w:pPr>
              <w:pStyle w:val="ConsPlusNormal"/>
            </w:pPr>
            <w:r>
              <w:t>Отсутствует / Если есть запрет, указать какой</w:t>
            </w:r>
          </w:p>
        </w:tc>
        <w:tc>
          <w:tcPr>
            <w:tcW w:w="2443" w:type="dxa"/>
            <w:vAlign w:val="bottom"/>
          </w:tcPr>
          <w:p w:rsidR="00EE69E3" w:rsidRDefault="00EE69E3">
            <w:pPr>
              <w:pStyle w:val="ConsPlusNormal"/>
              <w:jc w:val="center"/>
            </w:pPr>
            <w:r>
              <w:t>ФИО</w:t>
            </w:r>
          </w:p>
          <w:p w:rsidR="00EE69E3" w:rsidRDefault="00EE69E3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1723" w:type="dxa"/>
            <w:vAlign w:val="bottom"/>
          </w:tcPr>
          <w:p w:rsidR="00EE69E3" w:rsidRDefault="00EE69E3">
            <w:pPr>
              <w:pStyle w:val="ConsPlusNormal"/>
              <w:jc w:val="center"/>
            </w:pPr>
            <w:proofErr w:type="spellStart"/>
            <w:r>
              <w:t>Дд.мм.гг</w:t>
            </w:r>
            <w:proofErr w:type="spellEnd"/>
            <w:r>
              <w:t>.</w:t>
            </w:r>
          </w:p>
          <w:p w:rsidR="00EE69E3" w:rsidRDefault="00EE69E3">
            <w:pPr>
              <w:pStyle w:val="ConsPlusNormal"/>
              <w:jc w:val="center"/>
            </w:pPr>
            <w:r>
              <w:t>(дата)</w:t>
            </w:r>
          </w:p>
        </w:tc>
      </w:tr>
      <w:tr w:rsidR="00EE69E3">
        <w:tc>
          <w:tcPr>
            <w:tcW w:w="5237" w:type="dxa"/>
          </w:tcPr>
          <w:p w:rsidR="00EE69E3" w:rsidRDefault="00EE69E3">
            <w:pPr>
              <w:pStyle w:val="ConsPlusNormal"/>
            </w:pPr>
          </w:p>
        </w:tc>
        <w:tc>
          <w:tcPr>
            <w:tcW w:w="2443" w:type="dxa"/>
          </w:tcPr>
          <w:p w:rsidR="00EE69E3" w:rsidRDefault="00EE69E3">
            <w:pPr>
              <w:pStyle w:val="ConsPlusNormal"/>
            </w:pPr>
          </w:p>
        </w:tc>
        <w:tc>
          <w:tcPr>
            <w:tcW w:w="1723" w:type="dxa"/>
          </w:tcPr>
          <w:p w:rsidR="00EE69E3" w:rsidRDefault="00EE69E3">
            <w:pPr>
              <w:pStyle w:val="ConsPlusNormal"/>
            </w:pPr>
          </w:p>
        </w:tc>
      </w:tr>
    </w:tbl>
    <w:p w:rsidR="00EE69E3" w:rsidRDefault="00EE69E3">
      <w:pPr>
        <w:pStyle w:val="ConsPlusNormal"/>
        <w:jc w:val="both"/>
      </w:pPr>
    </w:p>
    <w:p w:rsidR="00EE69E3" w:rsidRDefault="00EE69E3">
      <w:pPr>
        <w:pStyle w:val="ConsPlusNormal"/>
        <w:ind w:firstLine="540"/>
        <w:jc w:val="both"/>
      </w:pPr>
      <w:r>
        <w:t>4. Работу в выходной день прошу компенсировать:</w:t>
      </w:r>
    </w:p>
    <w:p w:rsidR="00EE69E3" w:rsidRDefault="00EE69E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237"/>
        <w:gridCol w:w="2443"/>
        <w:gridCol w:w="1723"/>
      </w:tblGrid>
      <w:tr w:rsidR="00EE69E3">
        <w:tc>
          <w:tcPr>
            <w:tcW w:w="5237" w:type="dxa"/>
            <w:vAlign w:val="bottom"/>
          </w:tcPr>
          <w:p w:rsidR="00EE69E3" w:rsidRDefault="00EE69E3">
            <w:pPr>
              <w:pStyle w:val="ConsPlusNormal"/>
            </w:pPr>
            <w:r>
              <w:t>Оплатой в двойном размере/ Днем отдыха (дата дня отдыха)</w:t>
            </w:r>
          </w:p>
        </w:tc>
        <w:tc>
          <w:tcPr>
            <w:tcW w:w="2443" w:type="dxa"/>
          </w:tcPr>
          <w:p w:rsidR="00EE69E3" w:rsidRDefault="00EE69E3">
            <w:pPr>
              <w:pStyle w:val="ConsPlusNormal"/>
              <w:jc w:val="center"/>
            </w:pPr>
            <w:r>
              <w:t>ФИО</w:t>
            </w:r>
          </w:p>
        </w:tc>
        <w:tc>
          <w:tcPr>
            <w:tcW w:w="1723" w:type="dxa"/>
          </w:tcPr>
          <w:p w:rsidR="00EE69E3" w:rsidRDefault="00EE69E3">
            <w:pPr>
              <w:pStyle w:val="ConsPlusNormal"/>
              <w:jc w:val="center"/>
            </w:pPr>
            <w:proofErr w:type="spellStart"/>
            <w:r>
              <w:t>Дд.гг.мм</w:t>
            </w:r>
            <w:proofErr w:type="spellEnd"/>
          </w:p>
        </w:tc>
      </w:tr>
      <w:tr w:rsidR="00EE69E3">
        <w:tc>
          <w:tcPr>
            <w:tcW w:w="5237" w:type="dxa"/>
            <w:vAlign w:val="bottom"/>
          </w:tcPr>
          <w:p w:rsidR="00EE69E3" w:rsidRDefault="00EE69E3">
            <w:pPr>
              <w:pStyle w:val="ConsPlusNormal"/>
            </w:pPr>
          </w:p>
        </w:tc>
        <w:tc>
          <w:tcPr>
            <w:tcW w:w="2443" w:type="dxa"/>
            <w:vAlign w:val="bottom"/>
          </w:tcPr>
          <w:p w:rsidR="00EE69E3" w:rsidRDefault="00EE69E3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1723" w:type="dxa"/>
            <w:vAlign w:val="bottom"/>
          </w:tcPr>
          <w:p w:rsidR="00EE69E3" w:rsidRDefault="00EE69E3">
            <w:pPr>
              <w:pStyle w:val="ConsPlusNormal"/>
              <w:jc w:val="center"/>
            </w:pPr>
            <w:r>
              <w:t>(дата)</w:t>
            </w:r>
          </w:p>
        </w:tc>
      </w:tr>
    </w:tbl>
    <w:p w:rsidR="00EE69E3" w:rsidRDefault="00EE69E3">
      <w:pPr>
        <w:pStyle w:val="ConsPlusNormal"/>
        <w:jc w:val="both"/>
      </w:pPr>
    </w:p>
    <w:p w:rsidR="00EE69E3" w:rsidRDefault="00EE69E3">
      <w:pPr>
        <w:pStyle w:val="ConsPlusNormal"/>
        <w:ind w:firstLine="540"/>
        <w:jc w:val="both"/>
      </w:pPr>
      <w:r>
        <w:t>5. Экземпляр уведомления о работе в выходной день:</w:t>
      </w:r>
    </w:p>
    <w:p w:rsidR="00EE69E3" w:rsidRDefault="00EE69E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227"/>
        <w:gridCol w:w="2458"/>
        <w:gridCol w:w="1709"/>
      </w:tblGrid>
      <w:tr w:rsidR="00EE69E3">
        <w:tc>
          <w:tcPr>
            <w:tcW w:w="5227" w:type="dxa"/>
            <w:vAlign w:val="bottom"/>
          </w:tcPr>
          <w:p w:rsidR="00EE69E3" w:rsidRDefault="00EE69E3">
            <w:pPr>
              <w:pStyle w:val="ConsPlusNormal"/>
            </w:pPr>
            <w:r>
              <w:t>Получил (а)</w:t>
            </w:r>
          </w:p>
        </w:tc>
        <w:tc>
          <w:tcPr>
            <w:tcW w:w="2458" w:type="dxa"/>
            <w:vAlign w:val="bottom"/>
          </w:tcPr>
          <w:p w:rsidR="00EE69E3" w:rsidRDefault="00EE69E3">
            <w:pPr>
              <w:pStyle w:val="ConsPlusNormal"/>
              <w:jc w:val="center"/>
            </w:pPr>
            <w:r>
              <w:t>ФИО</w:t>
            </w:r>
          </w:p>
        </w:tc>
        <w:tc>
          <w:tcPr>
            <w:tcW w:w="1709" w:type="dxa"/>
            <w:tcBorders>
              <w:right w:val="nil"/>
            </w:tcBorders>
            <w:vAlign w:val="bottom"/>
          </w:tcPr>
          <w:p w:rsidR="00EE69E3" w:rsidRDefault="00EE69E3">
            <w:pPr>
              <w:pStyle w:val="ConsPlusNormal"/>
              <w:jc w:val="center"/>
            </w:pPr>
            <w:proofErr w:type="spellStart"/>
            <w:r>
              <w:t>Дд.мм.гг</w:t>
            </w:r>
            <w:proofErr w:type="spellEnd"/>
          </w:p>
        </w:tc>
      </w:tr>
      <w:tr w:rsidR="00EE69E3">
        <w:tc>
          <w:tcPr>
            <w:tcW w:w="5227" w:type="dxa"/>
          </w:tcPr>
          <w:p w:rsidR="00EE69E3" w:rsidRDefault="00EE69E3">
            <w:pPr>
              <w:pStyle w:val="ConsPlusNormal"/>
            </w:pPr>
          </w:p>
        </w:tc>
        <w:tc>
          <w:tcPr>
            <w:tcW w:w="2458" w:type="dxa"/>
            <w:vAlign w:val="bottom"/>
          </w:tcPr>
          <w:p w:rsidR="00EE69E3" w:rsidRDefault="00EE69E3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1709" w:type="dxa"/>
            <w:tcBorders>
              <w:right w:val="nil"/>
            </w:tcBorders>
            <w:vAlign w:val="bottom"/>
          </w:tcPr>
          <w:p w:rsidR="00EE69E3" w:rsidRDefault="00EE69E3">
            <w:pPr>
              <w:pStyle w:val="ConsPlusNormal"/>
              <w:jc w:val="center"/>
            </w:pPr>
            <w:r>
              <w:t>(дата)</w:t>
            </w:r>
          </w:p>
        </w:tc>
      </w:tr>
    </w:tbl>
    <w:p w:rsidR="00EE69E3" w:rsidRDefault="00EE69E3">
      <w:pPr>
        <w:pStyle w:val="ConsPlusNormal"/>
        <w:jc w:val="both"/>
      </w:pPr>
    </w:p>
    <w:p w:rsidR="00EE69E3" w:rsidRDefault="00EE69E3">
      <w:pPr>
        <w:pStyle w:val="ConsPlusNormal"/>
        <w:jc w:val="both"/>
      </w:pPr>
    </w:p>
    <w:p w:rsidR="00EE69E3" w:rsidRDefault="00EE69E3">
      <w:pPr>
        <w:pStyle w:val="ConsPlusNormal"/>
        <w:jc w:val="both"/>
      </w:pPr>
    </w:p>
    <w:p w:rsidR="00EE69E3" w:rsidRDefault="00EE69E3">
      <w:pPr>
        <w:pStyle w:val="ConsPlusNormal"/>
        <w:jc w:val="both"/>
      </w:pPr>
    </w:p>
    <w:p w:rsidR="00EE69E3" w:rsidRDefault="00EE69E3">
      <w:pPr>
        <w:pStyle w:val="ConsPlusNormal"/>
        <w:jc w:val="both"/>
      </w:pPr>
    </w:p>
    <w:p w:rsidR="00EE69E3" w:rsidRDefault="00EE69E3">
      <w:pPr>
        <w:pStyle w:val="ConsPlusNormal"/>
        <w:jc w:val="right"/>
        <w:outlineLvl w:val="1"/>
      </w:pPr>
      <w:bookmarkStart w:id="7" w:name="P235"/>
      <w:bookmarkEnd w:id="7"/>
      <w:r>
        <w:t>Приложение N 3</w:t>
      </w:r>
    </w:p>
    <w:p w:rsidR="00EE69E3" w:rsidRDefault="00EE69E3">
      <w:pPr>
        <w:pStyle w:val="ConsPlusNormal"/>
        <w:jc w:val="right"/>
      </w:pPr>
      <w:r>
        <w:t>к Порядку привлечения работников</w:t>
      </w:r>
    </w:p>
    <w:p w:rsidR="00EE69E3" w:rsidRDefault="00EE69E3">
      <w:pPr>
        <w:pStyle w:val="ConsPlusNormal"/>
        <w:jc w:val="right"/>
      </w:pPr>
      <w:r>
        <w:t>аппаратов судов обшей юрисдикции к работе</w:t>
      </w:r>
    </w:p>
    <w:p w:rsidR="00EE69E3" w:rsidRDefault="00EE69E3">
      <w:pPr>
        <w:pStyle w:val="ConsPlusNormal"/>
        <w:jc w:val="right"/>
      </w:pPr>
      <w:r>
        <w:t>в выходные дни и праздничные нерабочие дни</w:t>
      </w:r>
    </w:p>
    <w:p w:rsidR="00EE69E3" w:rsidRDefault="00EE69E3">
      <w:pPr>
        <w:pStyle w:val="ConsPlusNormal"/>
        <w:jc w:val="both"/>
      </w:pPr>
    </w:p>
    <w:p w:rsidR="00EE69E3" w:rsidRDefault="00EE69E3">
      <w:pPr>
        <w:pStyle w:val="ConsPlusNormal"/>
        <w:jc w:val="right"/>
      </w:pPr>
      <w:r>
        <w:t>Примерный образец</w:t>
      </w:r>
    </w:p>
    <w:p w:rsidR="00EE69E3" w:rsidRDefault="00EE69E3">
      <w:pPr>
        <w:pStyle w:val="ConsPlusNormal"/>
        <w:jc w:val="both"/>
      </w:pPr>
    </w:p>
    <w:p w:rsidR="00EE69E3" w:rsidRDefault="00EE69E3">
      <w:pPr>
        <w:pStyle w:val="ConsPlusNonformat"/>
        <w:jc w:val="both"/>
      </w:pPr>
      <w:r>
        <w:t xml:space="preserve">                                 Приказ N ______</w:t>
      </w:r>
    </w:p>
    <w:p w:rsidR="00EE69E3" w:rsidRDefault="00EE69E3">
      <w:pPr>
        <w:pStyle w:val="ConsPlusNonformat"/>
        <w:jc w:val="both"/>
      </w:pPr>
      <w:r>
        <w:t xml:space="preserve">          о привлечении к работе в выходной или праздничный день</w:t>
      </w:r>
    </w:p>
    <w:p w:rsidR="00EE69E3" w:rsidRDefault="00EE69E3">
      <w:pPr>
        <w:pStyle w:val="ConsPlusNonformat"/>
        <w:jc w:val="both"/>
      </w:pPr>
    </w:p>
    <w:p w:rsidR="00EE69E3" w:rsidRDefault="00EE69E3">
      <w:pPr>
        <w:pStyle w:val="ConsPlusNonformat"/>
        <w:jc w:val="both"/>
      </w:pPr>
      <w:r>
        <w:t>В связи с _________________________________________________________________</w:t>
      </w:r>
    </w:p>
    <w:p w:rsidR="00EE69E3" w:rsidRDefault="00EE69E3">
      <w:pPr>
        <w:pStyle w:val="ConsPlusNonformat"/>
        <w:jc w:val="both"/>
      </w:pPr>
      <w:r>
        <w:t xml:space="preserve">                     причина привлечения работника к работе</w:t>
      </w:r>
    </w:p>
    <w:p w:rsidR="00EE69E3" w:rsidRDefault="00EE69E3">
      <w:pPr>
        <w:pStyle w:val="ConsPlusNonformat"/>
        <w:jc w:val="both"/>
      </w:pPr>
      <w:r>
        <w:t>___________________________________________________________________________</w:t>
      </w:r>
    </w:p>
    <w:p w:rsidR="00EE69E3" w:rsidRDefault="00EE69E3">
      <w:pPr>
        <w:pStyle w:val="ConsPlusNonformat"/>
        <w:jc w:val="both"/>
      </w:pPr>
      <w:r>
        <w:t xml:space="preserve">              в выходной или нерабочий праздничный день</w:t>
      </w:r>
    </w:p>
    <w:p w:rsidR="00EE69E3" w:rsidRDefault="00EE69E3">
      <w:pPr>
        <w:pStyle w:val="ConsPlusNormal"/>
        <w:jc w:val="both"/>
      </w:pPr>
    </w:p>
    <w:p w:rsidR="00EE69E3" w:rsidRDefault="00EE69E3">
      <w:pPr>
        <w:pStyle w:val="ConsPlusNormal"/>
        <w:jc w:val="center"/>
      </w:pPr>
      <w:r>
        <w:t>приказываю:</w:t>
      </w:r>
    </w:p>
    <w:p w:rsidR="00EE69E3" w:rsidRDefault="00EE69E3">
      <w:pPr>
        <w:pStyle w:val="ConsPlusNormal"/>
        <w:jc w:val="both"/>
      </w:pPr>
    </w:p>
    <w:p w:rsidR="00EE69E3" w:rsidRDefault="00EE69E3">
      <w:pPr>
        <w:pStyle w:val="ConsPlusNormal"/>
        <w:ind w:firstLine="540"/>
        <w:jc w:val="both"/>
      </w:pPr>
      <w:r>
        <w:t>1. Привлечь к работе в выходной или нерабочий праздничный день "____" _____________ 20 ___ г. с письменного согласия работника(</w:t>
      </w:r>
      <w:proofErr w:type="spellStart"/>
      <w:r>
        <w:t>ов</w:t>
      </w:r>
      <w:proofErr w:type="spellEnd"/>
      <w:r>
        <w:t>)</w:t>
      </w:r>
    </w:p>
    <w:p w:rsidR="00EE69E3" w:rsidRDefault="00EE69E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0"/>
        <w:gridCol w:w="3389"/>
        <w:gridCol w:w="3149"/>
        <w:gridCol w:w="2424"/>
      </w:tblGrid>
      <w:tr w:rsidR="00EE69E3">
        <w:tc>
          <w:tcPr>
            <w:tcW w:w="850" w:type="dxa"/>
            <w:vAlign w:val="bottom"/>
          </w:tcPr>
          <w:p w:rsidR="00EE69E3" w:rsidRDefault="00EE69E3">
            <w:pPr>
              <w:pStyle w:val="ConsPlusNormal"/>
              <w:jc w:val="center"/>
            </w:pPr>
            <w:r>
              <w:t>N</w:t>
            </w:r>
          </w:p>
          <w:p w:rsidR="00EE69E3" w:rsidRDefault="00EE69E3">
            <w:pPr>
              <w:pStyle w:val="ConsPlusNormal"/>
              <w:jc w:val="center"/>
            </w:pPr>
            <w:r>
              <w:t>п/п</w:t>
            </w:r>
          </w:p>
        </w:tc>
        <w:tc>
          <w:tcPr>
            <w:tcW w:w="3389" w:type="dxa"/>
          </w:tcPr>
          <w:p w:rsidR="00EE69E3" w:rsidRDefault="00EE69E3">
            <w:pPr>
              <w:pStyle w:val="ConsPlusNormal"/>
              <w:jc w:val="center"/>
            </w:pPr>
            <w:r>
              <w:t>Фамилия, имя, отчество</w:t>
            </w:r>
          </w:p>
        </w:tc>
        <w:tc>
          <w:tcPr>
            <w:tcW w:w="3149" w:type="dxa"/>
          </w:tcPr>
          <w:p w:rsidR="00EE69E3" w:rsidRDefault="00EE69E3">
            <w:pPr>
              <w:pStyle w:val="ConsPlusNormal"/>
              <w:jc w:val="center"/>
            </w:pPr>
            <w:r>
              <w:t>Должность</w:t>
            </w:r>
          </w:p>
        </w:tc>
        <w:tc>
          <w:tcPr>
            <w:tcW w:w="2424" w:type="dxa"/>
            <w:vAlign w:val="bottom"/>
          </w:tcPr>
          <w:p w:rsidR="00EE69E3" w:rsidRDefault="00EE69E3">
            <w:pPr>
              <w:pStyle w:val="ConsPlusNormal"/>
              <w:jc w:val="center"/>
            </w:pPr>
            <w:r>
              <w:t>Количество рабочих часов</w:t>
            </w:r>
          </w:p>
        </w:tc>
      </w:tr>
      <w:tr w:rsidR="00EE69E3">
        <w:tc>
          <w:tcPr>
            <w:tcW w:w="850" w:type="dxa"/>
            <w:vAlign w:val="bottom"/>
          </w:tcPr>
          <w:p w:rsidR="00EE69E3" w:rsidRDefault="00EE69E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389" w:type="dxa"/>
            <w:vAlign w:val="bottom"/>
          </w:tcPr>
          <w:p w:rsidR="00EE69E3" w:rsidRDefault="00EE69E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149" w:type="dxa"/>
            <w:vAlign w:val="bottom"/>
          </w:tcPr>
          <w:p w:rsidR="00EE69E3" w:rsidRDefault="00EE69E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424" w:type="dxa"/>
            <w:vAlign w:val="bottom"/>
          </w:tcPr>
          <w:p w:rsidR="00EE69E3" w:rsidRDefault="00EE69E3">
            <w:pPr>
              <w:pStyle w:val="ConsPlusNormal"/>
              <w:jc w:val="center"/>
            </w:pPr>
            <w:r>
              <w:t>4</w:t>
            </w:r>
          </w:p>
        </w:tc>
      </w:tr>
      <w:tr w:rsidR="00EE69E3">
        <w:tc>
          <w:tcPr>
            <w:tcW w:w="850" w:type="dxa"/>
          </w:tcPr>
          <w:p w:rsidR="00EE69E3" w:rsidRDefault="00EE69E3">
            <w:pPr>
              <w:pStyle w:val="ConsPlusNormal"/>
            </w:pPr>
          </w:p>
        </w:tc>
        <w:tc>
          <w:tcPr>
            <w:tcW w:w="3389" w:type="dxa"/>
          </w:tcPr>
          <w:p w:rsidR="00EE69E3" w:rsidRDefault="00EE69E3">
            <w:pPr>
              <w:pStyle w:val="ConsPlusNormal"/>
            </w:pPr>
          </w:p>
        </w:tc>
        <w:tc>
          <w:tcPr>
            <w:tcW w:w="3149" w:type="dxa"/>
          </w:tcPr>
          <w:p w:rsidR="00EE69E3" w:rsidRDefault="00EE69E3">
            <w:pPr>
              <w:pStyle w:val="ConsPlusNormal"/>
            </w:pPr>
          </w:p>
        </w:tc>
        <w:tc>
          <w:tcPr>
            <w:tcW w:w="2424" w:type="dxa"/>
          </w:tcPr>
          <w:p w:rsidR="00EE69E3" w:rsidRDefault="00EE69E3">
            <w:pPr>
              <w:pStyle w:val="ConsPlusNormal"/>
            </w:pPr>
          </w:p>
        </w:tc>
      </w:tr>
    </w:tbl>
    <w:p w:rsidR="00EE69E3" w:rsidRDefault="00EE69E3">
      <w:pPr>
        <w:pStyle w:val="ConsPlusNormal"/>
        <w:jc w:val="both"/>
      </w:pPr>
    </w:p>
    <w:p w:rsidR="00EE69E3" w:rsidRDefault="00EE69E3">
      <w:pPr>
        <w:pStyle w:val="ConsPlusNormal"/>
        <w:ind w:firstLine="540"/>
        <w:jc w:val="both"/>
      </w:pPr>
      <w:r>
        <w:t>2. Установить оплату за отработанные часы в выходной или нерабочий праздничный день в двойном размере исходя из дневной (часовой) ставки (должностного оклада) согласно статье 128 Трудового кодекса Республики Абхазия.</w:t>
      </w:r>
    </w:p>
    <w:p w:rsidR="00EE69E3" w:rsidRDefault="00EE69E3">
      <w:pPr>
        <w:pStyle w:val="ConsPlusNormal"/>
        <w:spacing w:before="220"/>
        <w:ind w:firstLine="540"/>
        <w:jc w:val="both"/>
      </w:pPr>
      <w:r>
        <w:t>или</w:t>
      </w:r>
    </w:p>
    <w:p w:rsidR="00EE69E3" w:rsidRDefault="00EE69E3">
      <w:pPr>
        <w:pStyle w:val="ConsPlusNormal"/>
        <w:spacing w:before="220"/>
        <w:ind w:firstLine="540"/>
        <w:jc w:val="both"/>
      </w:pPr>
      <w:r>
        <w:t>Предоставить день отдыха "____" _____________ 20 ___ г., который не подлежит оплате, (ФИО, должность работника аппарата, наименование суда).</w:t>
      </w:r>
    </w:p>
    <w:p w:rsidR="00EE69E3" w:rsidRDefault="00EE69E3">
      <w:pPr>
        <w:pStyle w:val="ConsPlusNormal"/>
        <w:spacing w:before="220"/>
        <w:ind w:firstLine="540"/>
        <w:jc w:val="both"/>
      </w:pPr>
      <w:r>
        <w:lastRenderedPageBreak/>
        <w:t>3. Работнику аппарата (указать наименование суда общей юрисдикции), ответственному за ведение и представление в Верховный суд Табеля учета рабочего времени судьями, работниками аппаратов и техническим персоналом судов общей юрисдикции указать в Табеле фактически отработанное время в выходной или нерабочий праздничный день.</w:t>
      </w:r>
    </w:p>
    <w:p w:rsidR="00EE69E3" w:rsidRDefault="00EE69E3">
      <w:pPr>
        <w:pStyle w:val="ConsPlusNormal"/>
        <w:spacing w:before="220"/>
        <w:ind w:firstLine="540"/>
        <w:jc w:val="both"/>
      </w:pPr>
      <w:r>
        <w:t>4. Копию настоящего Приказа с документами, подтверждающими работу в выходной и нерабочий праздничный день, направить в Верховный суд Республики Абхазия.</w:t>
      </w:r>
    </w:p>
    <w:p w:rsidR="00EE69E3" w:rsidRDefault="00EE69E3">
      <w:pPr>
        <w:pStyle w:val="ConsPlusNormal"/>
        <w:jc w:val="both"/>
      </w:pPr>
    </w:p>
    <w:p w:rsidR="00EE69E3" w:rsidRDefault="00EE69E3">
      <w:pPr>
        <w:pStyle w:val="ConsPlusNormal"/>
        <w:ind w:firstLine="540"/>
        <w:jc w:val="both"/>
      </w:pPr>
      <w:r>
        <w:t>Основание: служебная записка о необходимости выхода на работу работника аппарата суда общей юрисдикции" уведомление о работе в выходной или нерабочий праздничный день.</w:t>
      </w:r>
    </w:p>
    <w:p w:rsidR="00EE69E3" w:rsidRDefault="00EE69E3">
      <w:pPr>
        <w:pStyle w:val="ConsPlusNormal"/>
        <w:jc w:val="both"/>
      </w:pPr>
    </w:p>
    <w:p w:rsidR="00EE69E3" w:rsidRDefault="00EE69E3">
      <w:pPr>
        <w:pStyle w:val="ConsPlusNonformat"/>
        <w:jc w:val="both"/>
      </w:pPr>
      <w:r>
        <w:t>_______________________________   ______________ __________________________</w:t>
      </w:r>
    </w:p>
    <w:p w:rsidR="00EE69E3" w:rsidRDefault="00EE69E3">
      <w:pPr>
        <w:pStyle w:val="ConsPlusNonformat"/>
        <w:jc w:val="both"/>
      </w:pPr>
      <w:r>
        <w:t xml:space="preserve">    (председатель суда общей      </w:t>
      </w:r>
      <w:proofErr w:type="gramStart"/>
      <w:r>
        <w:t xml:space="preserve">   (</w:t>
      </w:r>
      <w:proofErr w:type="gramEnd"/>
      <w:r>
        <w:t>подпись)            (Ф.И.О.)</w:t>
      </w:r>
    </w:p>
    <w:p w:rsidR="00EE69E3" w:rsidRDefault="00EE69E3">
      <w:pPr>
        <w:pStyle w:val="ConsPlusNonformat"/>
        <w:jc w:val="both"/>
      </w:pPr>
      <w:r>
        <w:t xml:space="preserve">         юрисдикции)</w:t>
      </w:r>
    </w:p>
    <w:p w:rsidR="00EE69E3" w:rsidRDefault="00EE69E3">
      <w:pPr>
        <w:pStyle w:val="ConsPlusNormal"/>
        <w:jc w:val="both"/>
      </w:pPr>
    </w:p>
    <w:p w:rsidR="00EE69E3" w:rsidRDefault="00EE69E3">
      <w:pPr>
        <w:pStyle w:val="ConsPlusNormal"/>
        <w:jc w:val="both"/>
      </w:pPr>
    </w:p>
    <w:p w:rsidR="00EE69E3" w:rsidRDefault="00EE69E3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37E44" w:rsidRDefault="00EE69E3"/>
    <w:sectPr w:rsidR="00F37E44">
      <w:pgSz w:w="16838" w:h="11905" w:orient="landscape"/>
      <w:pgMar w:top="1701" w:right="1134" w:bottom="850" w:left="1134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69E3"/>
    <w:rsid w:val="00033A34"/>
    <w:rsid w:val="00B82D9F"/>
    <w:rsid w:val="00EE6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D0ED77"/>
  <w15:chartTrackingRefBased/>
  <w15:docId w15:val="{AEE9D399-2CA5-4BA6-A2A5-65DB3247F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E69E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EE69E3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EE69E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EE69E3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85FFC03474765B9DC46950816560BE8086E083FF0AD826D81B27839AAD1D00C2B1729F144894870042A7E84B046C81722D4AEA452BF61B94DA5225563H" TargetMode="External"/><Relationship Id="rId13" Type="http://schemas.openxmlformats.org/officeDocument/2006/relationships/hyperlink" Target="consultantplus://offline/ref=685FFC03474765B9DC46950816560BE8086E083FF0AD8D6B8DB27839AAD1D00C2B1729E344D14470053D7F83A51099515763H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685FFC03474765B9DC46950816560BE8086E083FF0AD826D81B27839AAD1D00C2B1729F144894870042B7A84B046C81722D4AEA452BF61B94DA5225563H" TargetMode="External"/><Relationship Id="rId12" Type="http://schemas.openxmlformats.org/officeDocument/2006/relationships/hyperlink" Target="consultantplus://offline/ref=685FFC03474765B9DC46950816560BE8086E083FF0AD826D81B27839AAD1D00C2B1729E344D14470053D7F83A51099515763H" TargetMode="External"/><Relationship Id="rId17" Type="http://schemas.openxmlformats.org/officeDocument/2006/relationships/hyperlink" Target="consultantplus://offline/ref=685FFC03474765B9DC46950816560BE8086E083FF0AD826D81B27839AAD1D00C2B1729F14489487005277989B046C81722D4AEA452BF61B94DA5225563H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685FFC03474765B9DC46950816560BE8086E083FF0AD826D81B27839AAD1D00C2B1729F14489487005207C86B046C81722D4AEA452BF61B94DA5225563H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685FFC03474765B9DC46950816560BE8086E083FF0AD826D81B27839AAD1D00C2B1729F144894870042B7B89B046C81722D4AEA452BF61B94DA5225563H" TargetMode="External"/><Relationship Id="rId11" Type="http://schemas.openxmlformats.org/officeDocument/2006/relationships/hyperlink" Target="consultantplus://offline/ref=685FFC03474765B9DC46950816560BE8086E083FF0AD826D81B27839AAD1D00C2B1729F14489487005277989B046C81722D4AEA452BF61B94DA5225563H" TargetMode="External"/><Relationship Id="rId5" Type="http://schemas.openxmlformats.org/officeDocument/2006/relationships/hyperlink" Target="consultantplus://offline/ref=685FFC03474765B9DC46950816560BE8086E083FF0AD8D6B8DB27839AAD1D00C2B1729F14489487005277680B046C81722D4AEA452BF61B94DA5225563H" TargetMode="External"/><Relationship Id="rId15" Type="http://schemas.openxmlformats.org/officeDocument/2006/relationships/hyperlink" Target="consultantplus://offline/ref=685FFC03474765B9DC46950816560BE8086E083FF0AD826D81B27839AAD1D00C2B1729F14489487005237F88B046C81722D4AEA452BF61B94DA5225563H" TargetMode="External"/><Relationship Id="rId10" Type="http://schemas.openxmlformats.org/officeDocument/2006/relationships/hyperlink" Target="consultantplus://offline/ref=685FFC03474765B9DC46950816560BE8086E083FF0AD826D81B27839AAD1D00C2B1729F14489487005207C86B046C81722D4AEA452BF61B94DA5225563H" TargetMode="External"/><Relationship Id="rId19" Type="http://schemas.openxmlformats.org/officeDocument/2006/relationships/theme" Target="theme/theme1.xml"/><Relationship Id="rId4" Type="http://schemas.openxmlformats.org/officeDocument/2006/relationships/hyperlink" Target="consultantplus://offline/ref=685FFC03474765B9DC46950816560BE8086E083FF0AD8D6B8DB27839AAD1D00C2B1729F14489487004207A81B046C81722D4AEA452BF61B94DA5225563H" TargetMode="External"/><Relationship Id="rId9" Type="http://schemas.openxmlformats.org/officeDocument/2006/relationships/hyperlink" Target="consultantplus://offline/ref=685FFC03474765B9DC46950816560BE8086E083FF0AD826D81B27839AAD1D00C2B1729F14489487005237F88B046C81722D4AEA452BF61B94DA5225563H" TargetMode="External"/><Relationship Id="rId14" Type="http://schemas.openxmlformats.org/officeDocument/2006/relationships/hyperlink" Target="consultantplus://offline/ref=685FFC03474765B9DC46950816560BE8086E083FF0AD826D81B27839AAD1D00C2B1729F144894870042B7A84B046C81722D4AEA452BF61B94DA5225563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10</Pages>
  <Words>3040</Words>
  <Characters>17332</Characters>
  <Application>Microsoft Office Word</Application>
  <DocSecurity>0</DocSecurity>
  <Lines>144</Lines>
  <Paragraphs>40</Paragraphs>
  <ScaleCrop>false</ScaleCrop>
  <Company/>
  <LinksUpToDate>false</LinksUpToDate>
  <CharactersWithSpaces>20332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Cushba O.L.</dc:creator>
  <cp:keywords/>
  <dc:description/>
  <cp:lastModifiedBy>Cushba O.L.</cp:lastModifiedBy>
  <cp:revision>1</cp:revision>
  <dcterms:created xsi:type="dcterms:W3CDTF">2024-03-01T07:58:00Z</dcterms:created>
  <dcterms:modified xsi:type="dcterms:W3CDTF">2024-03-01T08:04:00Z</dcterms:modified>
</cp:coreProperties>
</file>