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ПЛЕНУМ ВЕРХОВНОГО СУДА РЕСПУБЛИКИ АБХАЗИЯ </w:t>
      </w: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</w:t>
      </w:r>
    </w:p>
    <w:p w:rsidR="00AC758D" w:rsidRDefault="00AC758D" w:rsidP="00B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F1B0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bookmarkStart w:id="0" w:name="_GoBack"/>
      <w:bookmarkEnd w:id="0"/>
      <w:r w:rsidR="00BF1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марта 2024 г.</w:t>
      </w: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Отчете Первого заместителя Председателя Верховного суда Республики Абхазия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Миканба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С.Т. о деятельности Кассационной коллегии по уголовным делам за 2023 год</w:t>
      </w: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1 статьи 67, пунктом 4 части 1 статьи 60 Конституционного закона Республики Абхазия «О судебной власти» и пунктом 1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Верховного суда Республики Абхазия на 2023 год, утвержденного Приказом Председателя Верховного суда Республики Абхазия от 16 января 2024 года, № 1, заслушав Отчет Первого заместителя Председателя Верховного суда Республики Абхазия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Миканба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С.Т. о деятельности Кассационной коллегии по уголовным делам за 2023 год</w:t>
      </w:r>
    </w:p>
    <w:p w:rsidR="00AC758D" w:rsidRDefault="00AC758D" w:rsidP="00AC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постановил:</w:t>
      </w:r>
    </w:p>
    <w:p w:rsidR="00AC758D" w:rsidRDefault="00AC758D" w:rsidP="00AC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к сведению Отчет Первого заместителя Председателя Верховного суда Республики Абхазия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Миканба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С.Т. о деятельности Кассационной коллегии по уголовным делам за 2023 год. (прилагается)</w:t>
      </w:r>
    </w:p>
    <w:p w:rsidR="00AC758D" w:rsidRDefault="00AC758D" w:rsidP="00AC7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</w:t>
      </w:r>
      <w:r>
        <w:rPr>
          <w:rFonts w:ascii="Times New Roman" w:hAnsi="Times New Roman" w:cs="Times New Roman"/>
          <w:bCs/>
          <w:sz w:val="28"/>
          <w:szCs w:val="28"/>
        </w:rPr>
        <w:t>на официальном сайте Верховного суда в сети Интернет и в «Бюллетене Верховного Суда Республики Абхазия»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758D" w:rsidRDefault="00AC758D" w:rsidP="00AC75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Верховного суда </w:t>
      </w:r>
    </w:p>
    <w:p w:rsidR="00AC758D" w:rsidRDefault="00AC758D" w:rsidP="00AC758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Абхазия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С.Р.Бутба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758D" w:rsidRDefault="00AC758D" w:rsidP="00AC758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Пленума</w:t>
      </w:r>
    </w:p>
    <w:p w:rsidR="00AC758D" w:rsidRDefault="00AC758D" w:rsidP="00AC758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Судья Верховного суда </w:t>
      </w:r>
    </w:p>
    <w:p w:rsidR="00AC758D" w:rsidRDefault="00AC758D" w:rsidP="00AC758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Абхазия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О.В.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Пилия</w:t>
      </w:r>
      <w:proofErr w:type="spellEnd"/>
    </w:p>
    <w:p w:rsidR="00AC758D" w:rsidRDefault="00AC758D" w:rsidP="00AC758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758D" w:rsidRDefault="00AC758D" w:rsidP="00AC75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AC758D" w:rsidRDefault="00AC758D" w:rsidP="00AC75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Пленума Верховного суда</w:t>
      </w:r>
    </w:p>
    <w:p w:rsidR="00AC758D" w:rsidRDefault="00AC758D" w:rsidP="00AC75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Абхазия</w:t>
      </w:r>
    </w:p>
    <w:p w:rsidR="00AC758D" w:rsidRDefault="00AC758D" w:rsidP="00AC75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 марта 2024 г., №1</w:t>
      </w: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C758D" w:rsidRDefault="00AC758D" w:rsidP="00AC7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деятельности Кассационной коллегии по уголовным делам Верховного суда Республики Абхазия за 2023 год. 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в Кассационную коллегию по уголовным делам Верховного суда Республики Абхазия поступило 162 дела. Из этого количества кассационной коллегией рассмотрено 155 дел. Из рассмотренных в 2023 году 155 дел – 4 дела являются остатком нерассмотренных дел в 2022 году.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поступивших в 2023 году в кассационную коллегию по уголовным делам 162 дел, 11 дел по различным основаниям не были рассмотрены и их рассмотрение перенесено на 2024 год.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кассационным жалобам и кассационным представлениям на приговоры судов первой инстанции рассмотрено 46 уголовных дел, из них: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кассационным жалобам защиты 30 дел;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кассационным представлениям прокуроров – 20 дел.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4 дела рассмотрены по кассационной жалобе защиты и по кассационному представлению прокурора.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дело рассмотрено и по кассационной жалобе защиты, и по кассационному представлению прокурора, а также этот приговор был обжалован и потерпевшим.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уголовных дел по кассационным представлениям прокуроров кассационной коллегией по уголовным делам в 2023 году приняты следующие решения: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удовлетворены – 4 кассационных представления, все 4 приговора отменены с передачей дел на новое рассмотрение в суд первой инстанции.  Оставлены без удовлетворения 14 кассационных представлений. Изменены по кассационному представлению 2 приговора суда первой инстанции. 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одного кассационного представления перенесено на 2024 год.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Кассационной коллегией по уголовным делам Верховного суда Республики Абхазия рассмотрено 30 уголовных дел по кассационным жалобам защиты. 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кассационных жалоб защиты кассационной коллегией по уголовным делам были приняты следующие решения: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Оставлены без удовлетворения – 16 кассационных жалоб, из удовлетворенных жалоб – 3 приговора были отменены с возвращением уголовных дел на новое рассмотрение или с принятием нового решения;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приговоров были изменены;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3 кассационным жалобам кассационное производство было прекращено в связи с отзывом жалоб.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Кассационное производство по 8 кассационным жалобам перенесено на 2024 год.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Кассационной коллегией по уголовным делам Верховного суда Республики Абхазия рассмотрено 75 судебно-контрольных материалов по вопросам меры пресечения, из них – 28 материалов рассмотрены по кассационным представлениям прокуроров, 47 материалов было рассмотрено по кассационным жалобам адвокатов.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одного материала перенесено на 2024 год.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рассмотренных в 2023 году судебно-контрольных материалов по вопросам меры пресечения по кассационным жалобам адвокатов изменено 7 постановлений судов первой инстанции, отменено с принятием нового решения – 8 постановлений судов первой инстанции. 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рассмотренных Кассационной коллегией по уголовным делам 28 кассационных представлений прокуроров по вопросам меры пресечения приняты следующие решения: 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постановлений судов первой инстанции отменены;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постановление суда первой инстанции изменено.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6 отменных постановлений судов первой инстанции по двум постановлениям отменена мера пресечения в виде домашнего ареста и избрана мера пресечения в виде заключения под стражу.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одного кассационного преставления постановление суда об избрании меры пресечения в виде домашнего ареста отменено, однако, представление прокурора об отмене домашнего ареста и избрании заключения под стражу не удовлетворены.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одному кассационному представлению прокуроров на постановления суда об отказе в удовлетворении ходатайства об избрании меры пресечения в виде заключения под стражу и избрании меры пресечения в виде домашнего ареста изменено место отбывания домашнего ареста в соответствии с пропиской.      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Кассационной коллегий по уголовным делам было 34 дела (материалов) по жалобам и представлениям по постановлениям судов первой инстанции по вопросам, связанных с исполнением приговоров, в порядке ст. 124 УПК РА и другие, из которых 11 материалов рассмотрены по кассационным представлениям прокуроров, 23 материала по кассационным жалобам адвокатов или заинтересованных лиц.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одного материала перенесено на 2024 год. 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рассмотрении указанных материалов по представлениям прокуроров кассационной коллегией приняты следующие решения: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отменено – 3 постановления судов первой инстанции;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изменено – 1 постановление суда первой инстанции.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рассмотрения материалов по жалобам адвокатов и заинтересованных лиц отменены 13 постановлений судов первой инстанции, производство по 3 материалам кассационное производство прекращено.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первой инстанции в 2023 году Верховным судом Республики Абхазия рассмотрены 6 уголовных дел. </w:t>
      </w:r>
    </w:p>
    <w:p w:rsidR="00AC758D" w:rsidRDefault="00AC758D" w:rsidP="00AC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</w:t>
      </w:r>
      <w:r w:rsidR="00742AA0">
        <w:rPr>
          <w:rFonts w:ascii="Times New Roman" w:hAnsi="Times New Roman" w:cs="Times New Roman"/>
          <w:sz w:val="28"/>
          <w:szCs w:val="28"/>
        </w:rPr>
        <w:t>вное дело отношении Г., З., А., Д</w:t>
      </w:r>
      <w:r>
        <w:rPr>
          <w:rFonts w:ascii="Times New Roman" w:hAnsi="Times New Roman" w:cs="Times New Roman"/>
          <w:sz w:val="28"/>
          <w:szCs w:val="28"/>
        </w:rPr>
        <w:t xml:space="preserve">. – приговор от 08.08.2023 г.;  </w:t>
      </w:r>
    </w:p>
    <w:p w:rsidR="00AC758D" w:rsidRDefault="00AC758D" w:rsidP="00AC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Уголовное</w:t>
      </w:r>
      <w:r w:rsidR="00742AA0">
        <w:rPr>
          <w:rFonts w:ascii="Times New Roman" w:hAnsi="Times New Roman" w:cs="Times New Roman"/>
          <w:sz w:val="28"/>
          <w:szCs w:val="28"/>
        </w:rPr>
        <w:t xml:space="preserve"> дело в отношении Т</w:t>
      </w:r>
      <w:r>
        <w:rPr>
          <w:rFonts w:ascii="Times New Roman" w:hAnsi="Times New Roman" w:cs="Times New Roman"/>
          <w:sz w:val="28"/>
          <w:szCs w:val="28"/>
        </w:rPr>
        <w:t xml:space="preserve">. – приговор от 05.05.2023 г.; </w:t>
      </w:r>
    </w:p>
    <w:p w:rsidR="00AC758D" w:rsidRDefault="00742AA0" w:rsidP="00AC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Уголовное дело в отношении Н</w:t>
      </w:r>
      <w:r w:rsidR="00AC758D">
        <w:rPr>
          <w:rFonts w:ascii="Times New Roman" w:hAnsi="Times New Roman" w:cs="Times New Roman"/>
          <w:sz w:val="28"/>
          <w:szCs w:val="28"/>
        </w:rPr>
        <w:t xml:space="preserve">. – приговор от 22.09.2023 г.; </w:t>
      </w:r>
    </w:p>
    <w:p w:rsidR="00AC758D" w:rsidRDefault="00AC758D" w:rsidP="00AC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</w:t>
      </w:r>
      <w:r w:rsidR="00742AA0">
        <w:rPr>
          <w:rFonts w:ascii="Times New Roman" w:hAnsi="Times New Roman" w:cs="Times New Roman"/>
          <w:sz w:val="28"/>
          <w:szCs w:val="28"/>
        </w:rPr>
        <w:t>вное дело в отношении Б</w:t>
      </w:r>
      <w:r>
        <w:rPr>
          <w:rFonts w:ascii="Times New Roman" w:hAnsi="Times New Roman" w:cs="Times New Roman"/>
          <w:sz w:val="28"/>
          <w:szCs w:val="28"/>
        </w:rPr>
        <w:t xml:space="preserve">. – приговор от 14.12.2023 году.; </w:t>
      </w:r>
    </w:p>
    <w:p w:rsidR="00AC758D" w:rsidRDefault="00AC758D" w:rsidP="00AC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</w:t>
      </w:r>
      <w:r w:rsidR="00742AA0">
        <w:rPr>
          <w:rFonts w:ascii="Times New Roman" w:hAnsi="Times New Roman" w:cs="Times New Roman"/>
          <w:sz w:val="28"/>
          <w:szCs w:val="28"/>
        </w:rPr>
        <w:t>овное дело в отношении В</w:t>
      </w:r>
      <w:r>
        <w:rPr>
          <w:rFonts w:ascii="Times New Roman" w:hAnsi="Times New Roman" w:cs="Times New Roman"/>
          <w:sz w:val="28"/>
          <w:szCs w:val="28"/>
        </w:rPr>
        <w:t>. – приговор от 15.12.2023 г.;</w:t>
      </w:r>
    </w:p>
    <w:p w:rsidR="00AC758D" w:rsidRDefault="00AC758D" w:rsidP="00AC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Уголовное</w:t>
      </w:r>
      <w:r w:rsidR="00742AA0">
        <w:rPr>
          <w:rFonts w:ascii="Times New Roman" w:hAnsi="Times New Roman" w:cs="Times New Roman"/>
          <w:sz w:val="28"/>
          <w:szCs w:val="28"/>
        </w:rPr>
        <w:t xml:space="preserve"> дело в отношении К</w:t>
      </w:r>
      <w:r>
        <w:rPr>
          <w:rFonts w:ascii="Times New Roman" w:hAnsi="Times New Roman" w:cs="Times New Roman"/>
          <w:sz w:val="28"/>
          <w:szCs w:val="28"/>
        </w:rPr>
        <w:t xml:space="preserve">. – приговор от 12.12.2023 г.; </w:t>
      </w:r>
    </w:p>
    <w:p w:rsidR="00AC758D" w:rsidRDefault="00AC758D" w:rsidP="00AC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</w:t>
      </w:r>
      <w:r w:rsidR="00742AA0">
        <w:rPr>
          <w:rFonts w:ascii="Times New Roman" w:hAnsi="Times New Roman" w:cs="Times New Roman"/>
          <w:sz w:val="28"/>
          <w:szCs w:val="28"/>
        </w:rPr>
        <w:t>ое дело в отношении Р</w:t>
      </w:r>
      <w:r>
        <w:rPr>
          <w:rFonts w:ascii="Times New Roman" w:hAnsi="Times New Roman" w:cs="Times New Roman"/>
          <w:sz w:val="28"/>
          <w:szCs w:val="28"/>
        </w:rPr>
        <w:t xml:space="preserve">. – приговор от 23.11. 2023 г.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7 уголовных дел Верховным судом Республики Абхазия перенесено на 2024 год. 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58D" w:rsidRDefault="00AC758D" w:rsidP="00AC75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Первый заместитель Председателя </w:t>
      </w:r>
    </w:p>
    <w:p w:rsidR="00AC758D" w:rsidRDefault="00AC758D" w:rsidP="00AC75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Верховного суда Республики Абхазия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Миканба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С.Т. </w:t>
      </w: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758D" w:rsidRDefault="00AC758D" w:rsidP="00AC75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C758D" w:rsidRDefault="00AC758D" w:rsidP="00AC75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AC758D" w:rsidRDefault="00AC758D" w:rsidP="00AC75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Отчету о деятельности </w:t>
      </w:r>
    </w:p>
    <w:p w:rsidR="00AC758D" w:rsidRDefault="00AC758D" w:rsidP="00AC75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Кассационной коллегии по уголовным делам</w:t>
      </w:r>
    </w:p>
    <w:p w:rsidR="00AC758D" w:rsidRDefault="00AC758D" w:rsidP="00AC75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Верховного суда Республики Абхазия </w:t>
      </w:r>
    </w:p>
    <w:p w:rsidR="00AC758D" w:rsidRDefault="00AC758D" w:rsidP="00AC75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2023 год. </w:t>
      </w:r>
    </w:p>
    <w:p w:rsidR="00AC758D" w:rsidRDefault="00AC758D" w:rsidP="00AC75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C758D" w:rsidRDefault="00AC758D" w:rsidP="00AC7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</w:p>
    <w:tbl>
      <w:tblPr>
        <w:tblStyle w:val="a4"/>
        <w:tblW w:w="89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73"/>
        <w:gridCol w:w="1751"/>
        <w:gridCol w:w="1474"/>
        <w:gridCol w:w="1449"/>
        <w:gridCol w:w="1255"/>
        <w:gridCol w:w="902"/>
        <w:gridCol w:w="6"/>
      </w:tblGrid>
      <w:tr w:rsidR="00AC758D" w:rsidTr="00AC758D">
        <w:trPr>
          <w:trHeight w:val="465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Суд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обжалованных приговоров </w:t>
            </w:r>
          </w:p>
        </w:tc>
        <w:tc>
          <w:tcPr>
            <w:tcW w:w="5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Принятое решение кассационной коллегией</w:t>
            </w:r>
          </w:p>
        </w:tc>
      </w:tr>
      <w:tr w:rsidR="00AC758D" w:rsidTr="00AC758D">
        <w:trPr>
          <w:gridAfter w:val="1"/>
          <w:wAfter w:w="6" w:type="dxa"/>
          <w:trHeight w:val="495"/>
        </w:trPr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Отменено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Изменено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Прекращены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Остаток</w:t>
            </w: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Сухумский городской суд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Гагрский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районный суд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Гудаутский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районный суд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Сухумский районный суд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Гулрыпшский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районный суд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Очамчырский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районный суд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Ткуарчалский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районный суд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районный суд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Военный суд РА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758D" w:rsidTr="00AC758D">
        <w:trPr>
          <w:gridAfter w:val="1"/>
          <w:wAfter w:w="6" w:type="dxa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Верховный суд РА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8D" w:rsidRDefault="00AC75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 </w:t>
            </w:r>
          </w:p>
        </w:tc>
      </w:tr>
    </w:tbl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758D" w:rsidRDefault="00AC758D" w:rsidP="00AC7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758D" w:rsidRDefault="00AC758D" w:rsidP="00AC75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Первый заместитель Председателя </w:t>
      </w:r>
    </w:p>
    <w:p w:rsidR="00AC758D" w:rsidRDefault="00AC758D" w:rsidP="00AC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Верховного суда Республики Абхазия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Миканба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С.Т</w:t>
      </w:r>
    </w:p>
    <w:p w:rsidR="00AC758D" w:rsidRDefault="00AC758D" w:rsidP="00AC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E44" w:rsidRPr="00AC758D" w:rsidRDefault="00BF1B07" w:rsidP="00AC7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7E44" w:rsidRPr="00AC758D" w:rsidSect="00AC758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2F"/>
    <w:rsid w:val="00033A34"/>
    <w:rsid w:val="00742AA0"/>
    <w:rsid w:val="0079402F"/>
    <w:rsid w:val="00AC758D"/>
    <w:rsid w:val="00B82D9F"/>
    <w:rsid w:val="00BF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3EC8"/>
  <w15:chartTrackingRefBased/>
  <w15:docId w15:val="{89D0F5CD-BEFD-4B91-B739-E83F36F6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58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58D"/>
    <w:pPr>
      <w:spacing w:after="0" w:line="240" w:lineRule="auto"/>
    </w:pPr>
  </w:style>
  <w:style w:type="table" w:styleId="a4">
    <w:name w:val="Table Grid"/>
    <w:basedOn w:val="a1"/>
    <w:uiPriority w:val="39"/>
    <w:rsid w:val="00AC75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4</cp:revision>
  <dcterms:created xsi:type="dcterms:W3CDTF">2024-03-29T08:56:00Z</dcterms:created>
  <dcterms:modified xsi:type="dcterms:W3CDTF">2024-06-14T05:36:00Z</dcterms:modified>
</cp:coreProperties>
</file>