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BBA" w:rsidRPr="00AD7FE7" w:rsidRDefault="00EB5BBA" w:rsidP="00EB5BBA">
      <w:pPr>
        <w:spacing w:after="0" w:line="240" w:lineRule="auto"/>
        <w:ind w:firstLine="709"/>
        <w:jc w:val="center"/>
        <w:rPr>
          <w:rFonts w:ascii="Times New Roman" w:eastAsia="Calibri" w:hAnsi="Times New Roman" w:cs="Times New Roman"/>
          <w:b/>
        </w:rPr>
      </w:pPr>
      <w:r w:rsidRPr="00AD7FE7">
        <w:rPr>
          <w:rFonts w:ascii="Times New Roman" w:eastAsia="Calibri" w:hAnsi="Times New Roman" w:cs="Times New Roman"/>
          <w:b/>
        </w:rPr>
        <w:t>ПРЕЗИДИУМ ВЕРХОВНОГО СУДА РЕСПУБЛИКИ АБХАЗИЯ</w:t>
      </w:r>
    </w:p>
    <w:p w:rsidR="00EB5BBA" w:rsidRPr="00AD7FE7" w:rsidRDefault="00EB5BBA" w:rsidP="00EB5BBA">
      <w:pPr>
        <w:spacing w:after="0" w:line="240" w:lineRule="auto"/>
        <w:ind w:firstLine="709"/>
        <w:jc w:val="center"/>
        <w:rPr>
          <w:rFonts w:ascii="Times New Roman" w:eastAsia="Calibri" w:hAnsi="Times New Roman" w:cs="Times New Roman"/>
          <w:b/>
        </w:rPr>
      </w:pPr>
    </w:p>
    <w:p w:rsidR="00EB5BBA" w:rsidRPr="00AD7FE7" w:rsidRDefault="00EB5BBA" w:rsidP="00EB5BBA">
      <w:pPr>
        <w:spacing w:after="0" w:line="240" w:lineRule="auto"/>
        <w:ind w:firstLine="709"/>
        <w:jc w:val="center"/>
        <w:rPr>
          <w:rFonts w:ascii="Times New Roman" w:eastAsia="Calibri" w:hAnsi="Times New Roman" w:cs="Times New Roman"/>
          <w:b/>
        </w:rPr>
      </w:pPr>
      <w:r w:rsidRPr="00AD7FE7">
        <w:rPr>
          <w:rFonts w:ascii="Times New Roman" w:eastAsia="Calibri" w:hAnsi="Times New Roman" w:cs="Times New Roman"/>
          <w:b/>
        </w:rPr>
        <w:t xml:space="preserve">ПОСТАНОВЛЕНИЕ </w:t>
      </w:r>
    </w:p>
    <w:p w:rsidR="00EB5BBA" w:rsidRPr="00AD7FE7" w:rsidRDefault="00EB5BBA" w:rsidP="00EB5BBA">
      <w:pPr>
        <w:spacing w:after="0" w:line="240" w:lineRule="auto"/>
        <w:ind w:firstLine="709"/>
        <w:jc w:val="center"/>
        <w:rPr>
          <w:rFonts w:ascii="Times New Roman" w:eastAsia="Calibri" w:hAnsi="Times New Roman" w:cs="Times New Roman"/>
          <w:b/>
          <w:sz w:val="24"/>
          <w:szCs w:val="24"/>
        </w:rPr>
      </w:pPr>
      <w:r w:rsidRPr="00AD7FE7">
        <w:rPr>
          <w:rFonts w:ascii="Times New Roman" w:eastAsia="Calibri" w:hAnsi="Times New Roman" w:cs="Times New Roman"/>
          <w:b/>
          <w:sz w:val="24"/>
          <w:szCs w:val="24"/>
        </w:rPr>
        <w:t>№3</w:t>
      </w:r>
    </w:p>
    <w:p w:rsidR="00EB5BBA" w:rsidRPr="00FD62F1" w:rsidRDefault="00EB5BBA" w:rsidP="00EB5BBA">
      <w:pPr>
        <w:spacing w:after="0" w:line="240" w:lineRule="auto"/>
        <w:ind w:firstLine="709"/>
        <w:rPr>
          <w:rFonts w:ascii="Times New Roman" w:eastAsia="Calibri" w:hAnsi="Times New Roman" w:cs="Times New Roman"/>
          <w:sz w:val="28"/>
          <w:szCs w:val="28"/>
        </w:rPr>
      </w:pPr>
    </w:p>
    <w:p w:rsidR="00EB5BBA" w:rsidRPr="00FD62F1" w:rsidRDefault="00EB5BBA" w:rsidP="00EB5BBA">
      <w:pPr>
        <w:spacing w:after="0" w:line="240" w:lineRule="auto"/>
        <w:ind w:firstLine="709"/>
        <w:rPr>
          <w:rFonts w:ascii="Times New Roman" w:eastAsia="Calibri" w:hAnsi="Times New Roman" w:cs="Times New Roman"/>
          <w:sz w:val="28"/>
          <w:szCs w:val="28"/>
        </w:rPr>
      </w:pPr>
      <w:r w:rsidRPr="00FD62F1">
        <w:rPr>
          <w:rFonts w:ascii="Times New Roman" w:eastAsia="Calibri" w:hAnsi="Times New Roman" w:cs="Times New Roman"/>
          <w:sz w:val="28"/>
          <w:szCs w:val="28"/>
        </w:rPr>
        <w:t xml:space="preserve">город </w:t>
      </w:r>
      <w:proofErr w:type="spellStart"/>
      <w:r w:rsidRPr="00FD62F1">
        <w:rPr>
          <w:rFonts w:ascii="Times New Roman" w:eastAsia="Calibri" w:hAnsi="Times New Roman" w:cs="Times New Roman"/>
          <w:sz w:val="28"/>
          <w:szCs w:val="28"/>
        </w:rPr>
        <w:t>Сухум</w:t>
      </w:r>
      <w:proofErr w:type="spellEnd"/>
      <w:r w:rsidRPr="00FD62F1">
        <w:rPr>
          <w:rFonts w:ascii="Times New Roman" w:eastAsia="Calibri" w:hAnsi="Times New Roman" w:cs="Times New Roman"/>
          <w:sz w:val="28"/>
          <w:szCs w:val="28"/>
        </w:rPr>
        <w:t xml:space="preserve"> </w:t>
      </w:r>
      <w:r w:rsidRPr="00FD62F1">
        <w:rPr>
          <w:rFonts w:ascii="Times New Roman" w:eastAsia="Calibri" w:hAnsi="Times New Roman" w:cs="Times New Roman"/>
          <w:sz w:val="28"/>
          <w:szCs w:val="28"/>
        </w:rPr>
        <w:tab/>
      </w:r>
      <w:r w:rsidRPr="00FD62F1">
        <w:rPr>
          <w:rFonts w:ascii="Times New Roman" w:eastAsia="Calibri" w:hAnsi="Times New Roman" w:cs="Times New Roman"/>
          <w:sz w:val="28"/>
          <w:szCs w:val="28"/>
        </w:rPr>
        <w:tab/>
      </w:r>
      <w:r w:rsidRPr="00FD62F1">
        <w:rPr>
          <w:rFonts w:ascii="Times New Roman" w:eastAsia="Calibri" w:hAnsi="Times New Roman" w:cs="Times New Roman"/>
          <w:sz w:val="28"/>
          <w:szCs w:val="28"/>
        </w:rPr>
        <w:tab/>
      </w:r>
      <w:r w:rsidRPr="00FD62F1">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8 мая</w:t>
      </w:r>
      <w:r w:rsidRPr="00FD62F1">
        <w:rPr>
          <w:rFonts w:ascii="Times New Roman" w:eastAsia="Calibri" w:hAnsi="Times New Roman" w:cs="Times New Roman"/>
          <w:sz w:val="28"/>
          <w:szCs w:val="28"/>
        </w:rPr>
        <w:t xml:space="preserve"> 202</w:t>
      </w:r>
      <w:r>
        <w:rPr>
          <w:rFonts w:ascii="Times New Roman" w:eastAsia="Calibri" w:hAnsi="Times New Roman" w:cs="Times New Roman"/>
          <w:sz w:val="28"/>
          <w:szCs w:val="28"/>
        </w:rPr>
        <w:t>4</w:t>
      </w:r>
      <w:r w:rsidRPr="00FD62F1">
        <w:rPr>
          <w:rFonts w:ascii="Times New Roman" w:eastAsia="Calibri" w:hAnsi="Times New Roman" w:cs="Times New Roman"/>
          <w:sz w:val="28"/>
          <w:szCs w:val="28"/>
        </w:rPr>
        <w:t xml:space="preserve"> года</w:t>
      </w:r>
    </w:p>
    <w:p w:rsidR="00EB5BBA" w:rsidRPr="00FD62F1" w:rsidRDefault="00EB5BBA" w:rsidP="00EB5BBA">
      <w:pPr>
        <w:spacing w:after="0" w:line="240" w:lineRule="auto"/>
        <w:ind w:firstLine="709"/>
        <w:jc w:val="both"/>
        <w:rPr>
          <w:rFonts w:ascii="Times New Roman" w:eastAsia="Calibri"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 пунктом 4 части 1 статьи 63 Конституционного закона Республики Абхазия «О судебной власти», разделом 5.2 Регламента Верховного суда Республики Абхазия, утвержденного Постановлением Пленума Верховного суда Республики Абхазия от 08 мая 2019 года, №2, пунктом 9 Раздела </w:t>
      </w:r>
      <w:r w:rsidRPr="00FD62F1">
        <w:rPr>
          <w:rFonts w:ascii="Times New Roman" w:hAnsi="Times New Roman" w:cs="Times New Roman"/>
          <w:sz w:val="28"/>
          <w:szCs w:val="28"/>
          <w:lang w:val="en-US"/>
        </w:rPr>
        <w:t>II</w:t>
      </w:r>
      <w:r w:rsidRPr="00FD62F1">
        <w:rPr>
          <w:rFonts w:ascii="Times New Roman" w:hAnsi="Times New Roman" w:cs="Times New Roman"/>
          <w:sz w:val="28"/>
          <w:szCs w:val="28"/>
        </w:rPr>
        <w:t xml:space="preserve"> Плана работы Верховного суда Республики Абхазия на 2023 год, утвержденного Приказом Председателя Верховного суда Республики Абхазия от 11 января 2022 года, № 10 утверждение Обобщения судебной практики рассмотрения судами общей юрисдикции дел в порядке административного судопроизводства в период 2017 – 2022 гг.</w:t>
      </w:r>
    </w:p>
    <w:p w:rsidR="00EB5BBA" w:rsidRPr="00FD62F1" w:rsidRDefault="00EB5BBA" w:rsidP="00EB5BBA">
      <w:pPr>
        <w:spacing w:after="0" w:line="240" w:lineRule="auto"/>
        <w:ind w:firstLine="709"/>
        <w:jc w:val="center"/>
        <w:rPr>
          <w:rFonts w:ascii="Times New Roman" w:eastAsia="Calibri" w:hAnsi="Times New Roman" w:cs="Times New Roman"/>
          <w:b/>
          <w:sz w:val="28"/>
          <w:szCs w:val="28"/>
        </w:rPr>
      </w:pPr>
      <w:r w:rsidRPr="00FD62F1">
        <w:rPr>
          <w:rFonts w:ascii="Times New Roman" w:eastAsia="Calibri" w:hAnsi="Times New Roman" w:cs="Times New Roman"/>
          <w:b/>
          <w:sz w:val="28"/>
          <w:szCs w:val="28"/>
        </w:rPr>
        <w:t>постановил:</w:t>
      </w:r>
    </w:p>
    <w:p w:rsidR="00EB5BBA" w:rsidRPr="00FD62F1" w:rsidRDefault="00EB5BBA" w:rsidP="00EB5BBA">
      <w:pPr>
        <w:spacing w:after="0" w:line="240" w:lineRule="auto"/>
        <w:ind w:firstLine="709"/>
        <w:jc w:val="center"/>
        <w:rPr>
          <w:rFonts w:ascii="Times New Roman" w:eastAsia="Calibri" w:hAnsi="Times New Roman" w:cs="Times New Roman"/>
          <w:b/>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1. Утвердить </w:t>
      </w:r>
      <w:r w:rsidRPr="001318A1">
        <w:rPr>
          <w:rFonts w:ascii="Times New Roman" w:hAnsi="Times New Roman" w:cs="Times New Roman"/>
          <w:sz w:val="28"/>
          <w:szCs w:val="28"/>
        </w:rPr>
        <w:t>Обзор</w:t>
      </w:r>
      <w:r w:rsidRPr="00FD62F1">
        <w:rPr>
          <w:rFonts w:ascii="Times New Roman" w:hAnsi="Times New Roman" w:cs="Times New Roman"/>
          <w:sz w:val="28"/>
          <w:szCs w:val="28"/>
        </w:rPr>
        <w:t xml:space="preserve"> судебной практики рассмотрения судами общей юрисдикции дел в порядке административного судопроизводства в период 2017 – 2022 гг.</w:t>
      </w:r>
    </w:p>
    <w:p w:rsidR="00EB5BBA" w:rsidRPr="00FD62F1" w:rsidRDefault="00EB5BBA" w:rsidP="00EB5BBA">
      <w:pPr>
        <w:spacing w:after="0" w:line="240" w:lineRule="auto"/>
        <w:ind w:firstLine="709"/>
        <w:jc w:val="both"/>
        <w:rPr>
          <w:rFonts w:ascii="Times New Roman" w:hAnsi="Times New Roman" w:cs="Times New Roman"/>
          <w:bCs/>
          <w:sz w:val="28"/>
          <w:szCs w:val="28"/>
        </w:rPr>
      </w:pPr>
      <w:r w:rsidRPr="00FD62F1">
        <w:rPr>
          <w:rFonts w:ascii="Times New Roman" w:hAnsi="Times New Roman" w:cs="Times New Roman"/>
          <w:sz w:val="28"/>
          <w:szCs w:val="28"/>
        </w:rPr>
        <w:t xml:space="preserve">2. Опубликовать настоящее Постановление </w:t>
      </w:r>
      <w:r w:rsidRPr="00FD62F1">
        <w:rPr>
          <w:rFonts w:ascii="Times New Roman" w:hAnsi="Times New Roman" w:cs="Times New Roman"/>
          <w:bCs/>
          <w:sz w:val="28"/>
          <w:szCs w:val="28"/>
        </w:rPr>
        <w:t xml:space="preserve">на официальном сайте Верховного суда в сети Интернет и в Бюллетене Верховного Суда Республики Абхазия с учетом требований статьи 15 </w:t>
      </w:r>
      <w:r w:rsidRPr="00FD62F1">
        <w:rPr>
          <w:rFonts w:ascii="Times New Roman" w:hAnsi="Times New Roman" w:cs="Times New Roman"/>
          <w:sz w:val="28"/>
          <w:szCs w:val="28"/>
        </w:rPr>
        <w:t>Закона Республики Абхазия от 15.06.2015 N 3804-с-V «Об обеспечении доступа к информации о деятельности судов в Республике Абхазия»</w:t>
      </w:r>
      <w:r w:rsidRPr="00FD62F1">
        <w:rPr>
          <w:rFonts w:ascii="Times New Roman" w:hAnsi="Times New Roman" w:cs="Times New Roman"/>
          <w:bCs/>
          <w:sz w:val="28"/>
          <w:szCs w:val="28"/>
        </w:rPr>
        <w:t>.</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3. Настоящее Постановление Президиума Верховного суда Республики Абхазия направить в суды общей юрисдикции Республики Абхазия.</w:t>
      </w:r>
    </w:p>
    <w:p w:rsidR="00EB5BBA"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4. Отделу делопроизводства аппарата Верховного суда Республики Абхазия ознакомить с настоящим Постановлением под роспись судей Верховного суда Республики Абхазия.</w:t>
      </w:r>
    </w:p>
    <w:p w:rsidR="006E004E" w:rsidRPr="00FD62F1" w:rsidRDefault="006E004E" w:rsidP="00EB5BBA">
      <w:pPr>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eastAsia="Calibri" w:hAnsi="Times New Roman" w:cs="Times New Roman"/>
          <w:b/>
          <w:sz w:val="28"/>
          <w:szCs w:val="28"/>
        </w:rPr>
      </w:pPr>
    </w:p>
    <w:p w:rsidR="00EB5BBA" w:rsidRPr="00FD62F1" w:rsidRDefault="00EB5BBA" w:rsidP="00EB5BBA">
      <w:pPr>
        <w:spacing w:after="0" w:line="240" w:lineRule="auto"/>
        <w:ind w:firstLine="709"/>
        <w:jc w:val="both"/>
        <w:rPr>
          <w:rFonts w:ascii="Times New Roman" w:eastAsia="Calibri" w:hAnsi="Times New Roman" w:cs="Times New Roman"/>
          <w:b/>
          <w:sz w:val="28"/>
          <w:szCs w:val="28"/>
        </w:rPr>
      </w:pPr>
      <w:r w:rsidRPr="00FD62F1">
        <w:rPr>
          <w:rFonts w:ascii="Times New Roman" w:eastAsia="Calibri" w:hAnsi="Times New Roman" w:cs="Times New Roman"/>
          <w:b/>
          <w:sz w:val="28"/>
          <w:szCs w:val="28"/>
        </w:rPr>
        <w:t xml:space="preserve">Председатель Верховного суда </w:t>
      </w:r>
    </w:p>
    <w:p w:rsidR="00EB5BBA" w:rsidRPr="00FD62F1" w:rsidRDefault="00EB5BBA" w:rsidP="00EB5BBA">
      <w:pPr>
        <w:spacing w:after="0" w:line="240" w:lineRule="auto"/>
        <w:ind w:firstLine="709"/>
        <w:rPr>
          <w:rFonts w:ascii="Times New Roman" w:hAnsi="Times New Roman" w:cs="Times New Roman"/>
          <w:sz w:val="28"/>
          <w:szCs w:val="28"/>
        </w:rPr>
      </w:pPr>
      <w:r w:rsidRPr="00FD62F1">
        <w:rPr>
          <w:rFonts w:ascii="Times New Roman" w:eastAsia="Calibri" w:hAnsi="Times New Roman" w:cs="Times New Roman"/>
          <w:b/>
          <w:sz w:val="28"/>
          <w:szCs w:val="28"/>
        </w:rPr>
        <w:t xml:space="preserve">Республики Абхазия                                         </w:t>
      </w:r>
      <w:r>
        <w:rPr>
          <w:rFonts w:ascii="Times New Roman" w:eastAsia="Calibri" w:hAnsi="Times New Roman" w:cs="Times New Roman"/>
          <w:b/>
          <w:sz w:val="28"/>
          <w:szCs w:val="28"/>
        </w:rPr>
        <w:t xml:space="preserve">                           </w:t>
      </w:r>
      <w:r w:rsidRPr="00FD62F1">
        <w:rPr>
          <w:rFonts w:ascii="Times New Roman" w:eastAsia="Calibri" w:hAnsi="Times New Roman" w:cs="Times New Roman"/>
          <w:b/>
          <w:sz w:val="28"/>
          <w:szCs w:val="28"/>
        </w:rPr>
        <w:t xml:space="preserve"> С. </w:t>
      </w:r>
      <w:proofErr w:type="spellStart"/>
      <w:r w:rsidRPr="00FD62F1">
        <w:rPr>
          <w:rFonts w:ascii="Times New Roman" w:eastAsia="Calibri" w:hAnsi="Times New Roman" w:cs="Times New Roman"/>
          <w:b/>
          <w:sz w:val="28"/>
          <w:szCs w:val="28"/>
        </w:rPr>
        <w:t>Бутба</w:t>
      </w:r>
      <w:proofErr w:type="spellEnd"/>
    </w:p>
    <w:p w:rsidR="00EB5BBA" w:rsidRPr="00FD62F1" w:rsidRDefault="00EB5BBA" w:rsidP="00EB5BBA">
      <w:pPr>
        <w:spacing w:after="0" w:line="240" w:lineRule="auto"/>
        <w:ind w:firstLine="709"/>
        <w:rPr>
          <w:rFonts w:ascii="Times New Roman" w:hAnsi="Times New Roman" w:cs="Times New Roman"/>
          <w:b/>
          <w:sz w:val="28"/>
          <w:szCs w:val="28"/>
        </w:rPr>
      </w:pPr>
      <w:r w:rsidRPr="00FD62F1">
        <w:rPr>
          <w:rFonts w:ascii="Times New Roman" w:hAnsi="Times New Roman" w:cs="Times New Roman"/>
          <w:b/>
          <w:sz w:val="28"/>
          <w:szCs w:val="28"/>
        </w:rPr>
        <w:br w:type="page"/>
      </w:r>
    </w:p>
    <w:p w:rsidR="00EB5BBA" w:rsidRPr="001318A1" w:rsidRDefault="00EB5BBA" w:rsidP="00EB5BBA">
      <w:pPr>
        <w:spacing w:after="0" w:line="240" w:lineRule="auto"/>
        <w:ind w:firstLine="709"/>
        <w:jc w:val="right"/>
        <w:rPr>
          <w:rFonts w:ascii="Times New Roman" w:hAnsi="Times New Roman" w:cs="Times New Roman"/>
          <w:sz w:val="24"/>
          <w:szCs w:val="24"/>
        </w:rPr>
      </w:pPr>
      <w:r w:rsidRPr="001318A1">
        <w:rPr>
          <w:rFonts w:ascii="Times New Roman" w:hAnsi="Times New Roman" w:cs="Times New Roman"/>
          <w:sz w:val="24"/>
          <w:szCs w:val="24"/>
        </w:rPr>
        <w:lastRenderedPageBreak/>
        <w:t>Утвержден Постановлением Президиума</w:t>
      </w:r>
    </w:p>
    <w:p w:rsidR="00EB5BBA" w:rsidRPr="001318A1" w:rsidRDefault="00EB5BBA" w:rsidP="00EB5BBA">
      <w:pPr>
        <w:spacing w:after="0" w:line="240" w:lineRule="auto"/>
        <w:ind w:firstLine="709"/>
        <w:jc w:val="right"/>
        <w:rPr>
          <w:rFonts w:ascii="Times New Roman" w:hAnsi="Times New Roman" w:cs="Times New Roman"/>
          <w:sz w:val="24"/>
          <w:szCs w:val="24"/>
        </w:rPr>
      </w:pPr>
      <w:r w:rsidRPr="001318A1">
        <w:rPr>
          <w:rFonts w:ascii="Times New Roman" w:hAnsi="Times New Roman" w:cs="Times New Roman"/>
          <w:sz w:val="24"/>
          <w:szCs w:val="24"/>
        </w:rPr>
        <w:t xml:space="preserve"> Верховного суда Республики Абхазия от 8 мая 2024 года, № 3</w:t>
      </w:r>
    </w:p>
    <w:p w:rsidR="00EB5BBA" w:rsidRPr="001318A1" w:rsidRDefault="00EB5BBA" w:rsidP="00EB5BBA">
      <w:pPr>
        <w:spacing w:after="0" w:line="240" w:lineRule="auto"/>
        <w:ind w:firstLine="709"/>
        <w:jc w:val="center"/>
        <w:rPr>
          <w:rFonts w:ascii="Times New Roman" w:hAnsi="Times New Roman" w:cs="Times New Roman"/>
          <w:b/>
          <w:sz w:val="28"/>
          <w:szCs w:val="28"/>
        </w:rPr>
      </w:pPr>
    </w:p>
    <w:p w:rsidR="00EB5BBA" w:rsidRPr="001318A1" w:rsidRDefault="00EB5BBA" w:rsidP="00EB5BBA">
      <w:pPr>
        <w:spacing w:after="0" w:line="240" w:lineRule="auto"/>
        <w:ind w:firstLine="709"/>
        <w:jc w:val="center"/>
        <w:rPr>
          <w:rFonts w:ascii="Times New Roman" w:hAnsi="Times New Roman" w:cs="Times New Roman"/>
          <w:b/>
          <w:sz w:val="28"/>
          <w:szCs w:val="28"/>
        </w:rPr>
      </w:pPr>
    </w:p>
    <w:p w:rsidR="00EB5BBA" w:rsidRPr="001318A1" w:rsidRDefault="00EB5BBA" w:rsidP="00EB5BBA">
      <w:pPr>
        <w:spacing w:after="0" w:line="240" w:lineRule="auto"/>
        <w:ind w:firstLine="709"/>
        <w:jc w:val="center"/>
        <w:rPr>
          <w:rFonts w:ascii="Times New Roman" w:hAnsi="Times New Roman" w:cs="Times New Roman"/>
          <w:b/>
          <w:sz w:val="28"/>
          <w:szCs w:val="28"/>
        </w:rPr>
      </w:pPr>
    </w:p>
    <w:p w:rsidR="00EB5BBA" w:rsidRPr="001318A1" w:rsidRDefault="006E004E" w:rsidP="006E004E">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 xml:space="preserve">                                                 </w:t>
      </w:r>
      <w:r w:rsidR="00EB5BBA" w:rsidRPr="001318A1">
        <w:rPr>
          <w:rFonts w:ascii="Times New Roman" w:hAnsi="Times New Roman" w:cs="Times New Roman"/>
          <w:b/>
          <w:sz w:val="28"/>
          <w:szCs w:val="28"/>
        </w:rPr>
        <w:t>Обзор</w:t>
      </w:r>
    </w:p>
    <w:p w:rsidR="00EB5BBA" w:rsidRPr="00FD62F1" w:rsidRDefault="00EB5BBA" w:rsidP="00EB5BBA">
      <w:pPr>
        <w:spacing w:after="0" w:line="240" w:lineRule="auto"/>
        <w:ind w:firstLine="709"/>
        <w:jc w:val="center"/>
        <w:rPr>
          <w:rFonts w:ascii="Times New Roman" w:hAnsi="Times New Roman" w:cs="Times New Roman"/>
          <w:b/>
          <w:sz w:val="28"/>
          <w:szCs w:val="28"/>
        </w:rPr>
      </w:pPr>
      <w:r w:rsidRPr="001318A1">
        <w:rPr>
          <w:rFonts w:ascii="Times New Roman" w:hAnsi="Times New Roman" w:cs="Times New Roman"/>
          <w:b/>
          <w:sz w:val="28"/>
          <w:szCs w:val="28"/>
        </w:rPr>
        <w:t xml:space="preserve">судебной практики рассмотрения судами </w:t>
      </w:r>
      <w:r w:rsidRPr="00FD62F1">
        <w:rPr>
          <w:rFonts w:ascii="Times New Roman" w:hAnsi="Times New Roman" w:cs="Times New Roman"/>
          <w:b/>
          <w:sz w:val="28"/>
          <w:szCs w:val="28"/>
        </w:rPr>
        <w:t>общей юрисдикции дел в порядке административного судопроизводства за период 2017-2022 гг.</w:t>
      </w:r>
    </w:p>
    <w:p w:rsidR="00EB5BBA" w:rsidRPr="00FD62F1" w:rsidRDefault="00EB5BBA" w:rsidP="00EB5BBA">
      <w:pPr>
        <w:spacing w:after="0" w:line="240" w:lineRule="auto"/>
        <w:ind w:firstLine="709"/>
        <w:jc w:val="both"/>
        <w:rPr>
          <w:rFonts w:ascii="Times New Roman" w:hAnsi="Times New Roman" w:cs="Times New Roman"/>
          <w:b/>
          <w:sz w:val="28"/>
          <w:szCs w:val="28"/>
        </w:rPr>
      </w:pPr>
    </w:p>
    <w:p w:rsidR="00EB5BBA" w:rsidRPr="00FD62F1" w:rsidRDefault="00EB5BBA" w:rsidP="00EB5BBA">
      <w:pPr>
        <w:spacing w:after="0" w:line="240" w:lineRule="auto"/>
        <w:ind w:firstLine="709"/>
        <w:jc w:val="both"/>
        <w:rPr>
          <w:rFonts w:ascii="Times New Roman" w:hAnsi="Times New Roman" w:cs="Times New Roman"/>
          <w:b/>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 планом работы Верховного суда Республики Абхазия на 2023 год судьями Верховного суда Республики Абхазия </w:t>
      </w:r>
      <w:proofErr w:type="spellStart"/>
      <w:r w:rsidRPr="00FD62F1">
        <w:rPr>
          <w:rFonts w:ascii="Times New Roman" w:hAnsi="Times New Roman" w:cs="Times New Roman"/>
          <w:sz w:val="28"/>
          <w:szCs w:val="28"/>
        </w:rPr>
        <w:t>Адлейба</w:t>
      </w:r>
      <w:proofErr w:type="spellEnd"/>
      <w:r w:rsidRPr="00FD62F1">
        <w:rPr>
          <w:rFonts w:ascii="Times New Roman" w:hAnsi="Times New Roman" w:cs="Times New Roman"/>
          <w:sz w:val="28"/>
          <w:szCs w:val="28"/>
        </w:rPr>
        <w:t xml:space="preserve"> Л.А. и         </w:t>
      </w:r>
      <w:proofErr w:type="spellStart"/>
      <w:r w:rsidRPr="00FD62F1">
        <w:rPr>
          <w:rFonts w:ascii="Times New Roman" w:hAnsi="Times New Roman" w:cs="Times New Roman"/>
          <w:sz w:val="28"/>
          <w:szCs w:val="28"/>
        </w:rPr>
        <w:t>Логуа</w:t>
      </w:r>
      <w:proofErr w:type="spellEnd"/>
      <w:r w:rsidRPr="00FD62F1">
        <w:rPr>
          <w:rFonts w:ascii="Times New Roman" w:hAnsi="Times New Roman" w:cs="Times New Roman"/>
          <w:sz w:val="28"/>
          <w:szCs w:val="28"/>
        </w:rPr>
        <w:t xml:space="preserve"> М.Р. проведено обобщение судебной практики рассмотрения судами общей юрисдикции дел в порядке административного судопроизводства за период с 2017 по 2022 год.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 Обобщение охватывает дела, рассмотренные судами первой, кассационной и надзорной инстанции.</w:t>
      </w:r>
    </w:p>
    <w:p w:rsidR="00EB5BBA" w:rsidRPr="00FD62F1" w:rsidRDefault="00EB5BBA" w:rsidP="00EB5BBA">
      <w:pPr>
        <w:autoSpaceDE w:val="0"/>
        <w:autoSpaceDN w:val="0"/>
        <w:adjustRightInd w:val="0"/>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В соответствии со ст. 1 Кодекса Республики Абхазия об административном судопроизводстве, суды общей юрисдикции Республики Абхазия  в порядке, предусмотренном Кодексом, рассматривают и разрешают административные дела о защите нарушенных или оспариваемых прав, свобод и законных интересов граждан, прав и законных интересов юридических лиц, а также другие административные дела, возникающие из административных и иных публичных правоотношений и связанных с осуществлением судебного контроля за законностью и обоснованностью осуществления государственных или иных публичных полномочий.</w:t>
      </w:r>
    </w:p>
    <w:p w:rsidR="00EB5BBA" w:rsidRPr="00FD62F1" w:rsidRDefault="00EB5BBA" w:rsidP="00EB5BBA">
      <w:pPr>
        <w:autoSpaceDE w:val="0"/>
        <w:autoSpaceDN w:val="0"/>
        <w:adjustRightInd w:val="0"/>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За период с 2017 по 2022 год судами общей юрисдикции было рассмотрено 303 административных дела, из которых по 216 делам исковые требования удовлетворены в полном объеме, по 11 делам исковые требования удовлетворены частично, отказано в удовлетворении 58 исковых заявлений, по 18 делам производства прекращены.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Верховным судом Республики Абхазия рассмотрено 16 дел, из которых по 6 делам исковые требования удовлетворены в полном объеме, по 1 делу исковые требования удовлетворены частично, отказано в удовлетворении исков по 8 делам, по 1 делу производство прекращено.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Сухумским городским судом рассмотрено 102 административных дела, из которых по 62 делам исковые требования удовлетворены в полном объеме, по 8 делам исковые требования удовлетворены частично, отказано в удовлетворении иска по 21 делу, по 11 делам производство прекращено.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Сухумским районный судом рассмотрено 2 административных дела, по которым исковые требования удовлетворены в полном объеме. </w:t>
      </w:r>
    </w:p>
    <w:p w:rsidR="00EB5BBA" w:rsidRPr="00FD62F1" w:rsidRDefault="00EB5BBA" w:rsidP="00EB5BBA">
      <w:pPr>
        <w:spacing w:after="0" w:line="240" w:lineRule="auto"/>
        <w:ind w:firstLine="709"/>
        <w:jc w:val="both"/>
        <w:rPr>
          <w:rFonts w:ascii="Times New Roman" w:hAnsi="Times New Roman" w:cs="Times New Roman"/>
          <w:sz w:val="28"/>
          <w:szCs w:val="28"/>
        </w:rPr>
      </w:pPr>
      <w:proofErr w:type="spellStart"/>
      <w:r w:rsidRPr="00FD62F1">
        <w:rPr>
          <w:rFonts w:ascii="Times New Roman" w:hAnsi="Times New Roman" w:cs="Times New Roman"/>
          <w:sz w:val="28"/>
          <w:szCs w:val="28"/>
        </w:rPr>
        <w:t>Гагрским</w:t>
      </w:r>
      <w:proofErr w:type="spellEnd"/>
      <w:r w:rsidRPr="00FD62F1">
        <w:rPr>
          <w:rFonts w:ascii="Times New Roman" w:hAnsi="Times New Roman" w:cs="Times New Roman"/>
          <w:sz w:val="28"/>
          <w:szCs w:val="28"/>
        </w:rPr>
        <w:t xml:space="preserve"> районным судом рассмотрено 33 административных дела, из которых по 15 делам исковые требования удовлетворены в полном объеме, </w:t>
      </w:r>
      <w:r w:rsidRPr="00FD62F1">
        <w:rPr>
          <w:rFonts w:ascii="Times New Roman" w:hAnsi="Times New Roman" w:cs="Times New Roman"/>
          <w:sz w:val="28"/>
          <w:szCs w:val="28"/>
        </w:rPr>
        <w:lastRenderedPageBreak/>
        <w:t xml:space="preserve">отказано в удовлетворении иска по 12 делам, по 6 делам производство прекращено. </w:t>
      </w:r>
    </w:p>
    <w:p w:rsidR="00EB5BBA" w:rsidRPr="00FD62F1" w:rsidRDefault="00EB5BBA" w:rsidP="00EB5BBA">
      <w:pPr>
        <w:spacing w:after="0" w:line="240" w:lineRule="auto"/>
        <w:ind w:firstLine="709"/>
        <w:jc w:val="both"/>
        <w:rPr>
          <w:rFonts w:ascii="Times New Roman" w:hAnsi="Times New Roman" w:cs="Times New Roman"/>
          <w:sz w:val="28"/>
          <w:szCs w:val="28"/>
        </w:rPr>
      </w:pPr>
      <w:proofErr w:type="spellStart"/>
      <w:r w:rsidRPr="00FD62F1">
        <w:rPr>
          <w:rFonts w:ascii="Times New Roman" w:hAnsi="Times New Roman" w:cs="Times New Roman"/>
          <w:sz w:val="28"/>
          <w:szCs w:val="28"/>
        </w:rPr>
        <w:t>Гудаутским</w:t>
      </w:r>
      <w:proofErr w:type="spellEnd"/>
      <w:r w:rsidRPr="00FD62F1">
        <w:rPr>
          <w:rFonts w:ascii="Times New Roman" w:hAnsi="Times New Roman" w:cs="Times New Roman"/>
          <w:sz w:val="28"/>
          <w:szCs w:val="28"/>
        </w:rPr>
        <w:t xml:space="preserve"> районным судом рассмотрено 7 административных дел, из которых по 4 делам исковые требования удовлетворены в полном объеме, отказано в удовлетворении иска по 3 делам. </w:t>
      </w:r>
    </w:p>
    <w:p w:rsidR="00EB5BBA" w:rsidRPr="00FD62F1" w:rsidRDefault="00EB5BBA" w:rsidP="00EB5BBA">
      <w:pPr>
        <w:spacing w:after="0" w:line="240" w:lineRule="auto"/>
        <w:ind w:firstLine="709"/>
        <w:jc w:val="both"/>
        <w:rPr>
          <w:rFonts w:ascii="Times New Roman" w:hAnsi="Times New Roman" w:cs="Times New Roman"/>
          <w:sz w:val="28"/>
          <w:szCs w:val="28"/>
        </w:rPr>
      </w:pPr>
      <w:proofErr w:type="spellStart"/>
      <w:r w:rsidRPr="00FD62F1">
        <w:rPr>
          <w:rFonts w:ascii="Times New Roman" w:hAnsi="Times New Roman" w:cs="Times New Roman"/>
          <w:sz w:val="28"/>
          <w:szCs w:val="28"/>
        </w:rPr>
        <w:t>Гулрыпшским</w:t>
      </w:r>
      <w:proofErr w:type="spellEnd"/>
      <w:r w:rsidRPr="00FD62F1">
        <w:rPr>
          <w:rFonts w:ascii="Times New Roman" w:hAnsi="Times New Roman" w:cs="Times New Roman"/>
          <w:sz w:val="28"/>
          <w:szCs w:val="28"/>
        </w:rPr>
        <w:t xml:space="preserve"> районным судом рассмотрено 12 административных дел, из которых по 10 делам исковые требования удовлетворены в полном объеме, по 2 делам исковые требования удовлетворены частично. </w:t>
      </w:r>
    </w:p>
    <w:p w:rsidR="00EB5BBA" w:rsidRPr="00FD62F1" w:rsidRDefault="00EB5BBA" w:rsidP="00EB5BBA">
      <w:pPr>
        <w:spacing w:after="0" w:line="240" w:lineRule="auto"/>
        <w:ind w:firstLine="709"/>
        <w:jc w:val="both"/>
        <w:rPr>
          <w:rFonts w:ascii="Times New Roman" w:hAnsi="Times New Roman" w:cs="Times New Roman"/>
          <w:sz w:val="28"/>
          <w:szCs w:val="28"/>
        </w:rPr>
      </w:pPr>
      <w:proofErr w:type="spellStart"/>
      <w:r w:rsidRPr="00FD62F1">
        <w:rPr>
          <w:rFonts w:ascii="Times New Roman" w:hAnsi="Times New Roman" w:cs="Times New Roman"/>
          <w:sz w:val="28"/>
          <w:szCs w:val="28"/>
        </w:rPr>
        <w:t>Очамчырским</w:t>
      </w:r>
      <w:proofErr w:type="spellEnd"/>
      <w:r w:rsidRPr="00FD62F1">
        <w:rPr>
          <w:rFonts w:ascii="Times New Roman" w:hAnsi="Times New Roman" w:cs="Times New Roman"/>
          <w:sz w:val="28"/>
          <w:szCs w:val="28"/>
        </w:rPr>
        <w:t xml:space="preserve"> районным судом рассмотрено 67 административных дел, из которых по 60 делам исковые требования удовлетворены в полном объеме, отказано в удовлетворении иска по 7 делам. </w:t>
      </w:r>
    </w:p>
    <w:p w:rsidR="00EB5BBA" w:rsidRPr="00FD62F1" w:rsidRDefault="00EB5BBA" w:rsidP="00EB5BBA">
      <w:pPr>
        <w:spacing w:after="0" w:line="240" w:lineRule="auto"/>
        <w:ind w:firstLine="709"/>
        <w:jc w:val="both"/>
        <w:rPr>
          <w:rFonts w:ascii="Times New Roman" w:hAnsi="Times New Roman" w:cs="Times New Roman"/>
          <w:sz w:val="28"/>
          <w:szCs w:val="28"/>
        </w:rPr>
      </w:pPr>
      <w:proofErr w:type="spellStart"/>
      <w:r w:rsidRPr="00FD62F1">
        <w:rPr>
          <w:rFonts w:ascii="Times New Roman" w:hAnsi="Times New Roman" w:cs="Times New Roman"/>
          <w:sz w:val="28"/>
          <w:szCs w:val="28"/>
        </w:rPr>
        <w:t>Ткуарчалским</w:t>
      </w:r>
      <w:proofErr w:type="spellEnd"/>
      <w:r w:rsidRPr="00FD62F1">
        <w:rPr>
          <w:rFonts w:ascii="Times New Roman" w:hAnsi="Times New Roman" w:cs="Times New Roman"/>
          <w:sz w:val="28"/>
          <w:szCs w:val="28"/>
        </w:rPr>
        <w:t xml:space="preserve"> районным судом рассмотрено 35 административных дел, по которым исковые требования удовлетворены в полном объеме. </w:t>
      </w:r>
    </w:p>
    <w:p w:rsidR="00EB5BBA" w:rsidRPr="00FD62F1" w:rsidRDefault="00EB5BBA" w:rsidP="00EB5BBA">
      <w:pPr>
        <w:spacing w:after="0" w:line="240" w:lineRule="auto"/>
        <w:ind w:firstLine="709"/>
        <w:jc w:val="both"/>
        <w:rPr>
          <w:rFonts w:ascii="Times New Roman" w:hAnsi="Times New Roman" w:cs="Times New Roman"/>
          <w:sz w:val="28"/>
          <w:szCs w:val="28"/>
        </w:rPr>
      </w:pPr>
      <w:proofErr w:type="spellStart"/>
      <w:r w:rsidRPr="00FD62F1">
        <w:rPr>
          <w:rFonts w:ascii="Times New Roman" w:hAnsi="Times New Roman" w:cs="Times New Roman"/>
          <w:sz w:val="28"/>
          <w:szCs w:val="28"/>
        </w:rPr>
        <w:t>Галским</w:t>
      </w:r>
      <w:proofErr w:type="spellEnd"/>
      <w:r w:rsidRPr="00FD62F1">
        <w:rPr>
          <w:rFonts w:ascii="Times New Roman" w:hAnsi="Times New Roman" w:cs="Times New Roman"/>
          <w:sz w:val="28"/>
          <w:szCs w:val="28"/>
        </w:rPr>
        <w:t xml:space="preserve"> районным судом рассмотрено 28 административных дел, из которых по 22 делам исковые требования удовлетворены в полном объеме, отказано в удовлетворении иска по 6 делам.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Военным судом Республики Абхазия рассмотрено 1 административное исковое заявление, в удовлетворении которого отказано. </w:t>
      </w:r>
    </w:p>
    <w:p w:rsidR="00EB5BBA" w:rsidRPr="00FD62F1" w:rsidRDefault="00EB5BBA" w:rsidP="00EB5BBA">
      <w:pPr>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кассационном порядке обжаловано 116 решений судов первой инстанции, из которых 32 решения оставлены в силе, 1 решение отменено частично, 74 решений судов первой инстанции отменены и дела направлены на новое судебное рассмотрение, по 7 делам судебные решения отменены и приняты новые решения, по 2 делам кассационные жалобы были отозваны. </w:t>
      </w:r>
    </w:p>
    <w:p w:rsidR="00EB5BBA" w:rsidRDefault="00EB5BBA" w:rsidP="00EB5BBA">
      <w:pPr>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надзорном порядке рассмотрено 19 административных дел, по которым 13 решений судов первой инстанции оставлены в силе, по 2 делам отменены кассационные определения и оставлены в силе решения судов первой инстанции,  1  кассационное определение оставлено без изменения,       отменено 1 решение суда первой инстанции и дело направлено на новое судебное рассмотрение, 1 решение суда первой инстанции отменено, по делу вынесено новое решение, 1 решение суда первой инстанции отменено, прекращено производство по делу. </w:t>
      </w:r>
    </w:p>
    <w:p w:rsidR="00EB5BBA" w:rsidRPr="00FD62F1" w:rsidRDefault="00EB5BBA" w:rsidP="00EB5BBA">
      <w:pPr>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При рассмотрении административных дел за вышеуказанный период судами общей юрисдикции допускались нарушения норм материального и процессуального права, неправильно определялись обстоятельства, имеющие значения для дела, что приводило к отмене или изменению судебных актов.</w:t>
      </w:r>
    </w:p>
    <w:p w:rsidR="00EB5BBA" w:rsidRPr="00FD62F1" w:rsidRDefault="00EB5BBA" w:rsidP="00EB5BBA">
      <w:pPr>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b/>
          <w:sz w:val="28"/>
          <w:szCs w:val="28"/>
        </w:rPr>
      </w:pPr>
      <w:r w:rsidRPr="00FD62F1">
        <w:rPr>
          <w:rFonts w:ascii="Times New Roman" w:hAnsi="Times New Roman" w:cs="Times New Roman"/>
          <w:b/>
          <w:sz w:val="28"/>
          <w:szCs w:val="28"/>
        </w:rPr>
        <w:t>Нарушение норм материального права, а именно неправильное толкование закона, является основанием для отмены решения суда в кассационном порядке.</w:t>
      </w:r>
    </w:p>
    <w:p w:rsidR="00EB5BBA" w:rsidRPr="00FD62F1" w:rsidRDefault="00EB5BBA" w:rsidP="00EB5BBA">
      <w:pPr>
        <w:spacing w:after="0" w:line="240" w:lineRule="auto"/>
        <w:ind w:firstLine="709"/>
        <w:jc w:val="both"/>
        <w:rPr>
          <w:rFonts w:ascii="Times New Roman" w:hAnsi="Times New Roman" w:cs="Times New Roman"/>
          <w:b/>
          <w:sz w:val="28"/>
          <w:szCs w:val="28"/>
        </w:rPr>
      </w:pPr>
    </w:p>
    <w:p w:rsidR="00EB5BBA" w:rsidRPr="00FD62F1" w:rsidRDefault="00EB5BBA" w:rsidP="00EB5BBA">
      <w:pPr>
        <w:pStyle w:val="a3"/>
        <w:spacing w:after="0" w:line="240" w:lineRule="auto"/>
        <w:ind w:left="0" w:firstLine="709"/>
        <w:contextualSpacing w:val="0"/>
        <w:jc w:val="both"/>
        <w:rPr>
          <w:rFonts w:ascii="Times New Roman" w:hAnsi="Times New Roman" w:cs="Times New Roman"/>
          <w:sz w:val="28"/>
          <w:szCs w:val="28"/>
        </w:rPr>
      </w:pPr>
      <w:r w:rsidRPr="00FD62F1">
        <w:rPr>
          <w:rFonts w:ascii="Times New Roman" w:hAnsi="Times New Roman" w:cs="Times New Roman"/>
          <w:sz w:val="28"/>
          <w:szCs w:val="28"/>
        </w:rPr>
        <w:t>Кассационное определение № 77и-11 от 10 января 2020 года.</w:t>
      </w:r>
    </w:p>
    <w:p w:rsidR="00EB5BBA" w:rsidRDefault="00EB5BBA" w:rsidP="00EB5BBA">
      <w:pPr>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lastRenderedPageBreak/>
        <w:t>Решением Верховного суда Республики Абхазия от 20 сентября 2019 года было отказано в удовлетворении административного искового заявления кандидата в Президенты</w:t>
      </w:r>
      <w:r w:rsidR="00A47406">
        <w:rPr>
          <w:rFonts w:ascii="Times New Roman" w:hAnsi="Times New Roman" w:cs="Times New Roman"/>
          <w:sz w:val="28"/>
          <w:szCs w:val="28"/>
        </w:rPr>
        <w:t xml:space="preserve"> Республики Абхазия К</w:t>
      </w:r>
      <w:r w:rsidRPr="00FD62F1">
        <w:rPr>
          <w:rFonts w:ascii="Times New Roman" w:hAnsi="Times New Roman" w:cs="Times New Roman"/>
          <w:sz w:val="28"/>
          <w:szCs w:val="28"/>
        </w:rPr>
        <w:t xml:space="preserve">. о признании незаконным и недействительным Решения (протокол № 21 от 09 сентября 2019 года) Центральной избирательной комиссии Республики Абхазия об итогах выборов Президента Республики Абхазия и принято новое решение.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Определением Кассационной коллегии по административным делам и делам об административных правонарушениях Верховного суда Республики Абхазия от 10 января 2020 года отменено решение Верховного суда Республики Абхазия от 20 сентября 2019 года по делу по административному исковому заявлению кандидата в Президенты</w:t>
      </w:r>
      <w:r w:rsidR="00A47406">
        <w:rPr>
          <w:rFonts w:ascii="Times New Roman" w:hAnsi="Times New Roman" w:cs="Times New Roman"/>
          <w:sz w:val="28"/>
          <w:szCs w:val="28"/>
        </w:rPr>
        <w:t xml:space="preserve"> Республики Абхазия К</w:t>
      </w:r>
      <w:r w:rsidRPr="00FD62F1">
        <w:rPr>
          <w:rFonts w:ascii="Times New Roman" w:hAnsi="Times New Roman" w:cs="Times New Roman"/>
          <w:sz w:val="28"/>
          <w:szCs w:val="28"/>
        </w:rPr>
        <w:t xml:space="preserve">. о признании незаконным и недействительным Решения (протокол № 21 от 09 сентября 2019 года) Центральной избирательной комиссии Республики Абхазия об итогах выборов Президента Республики Абхазия и принято новое решение.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Отменяя решение суда первой инстанции, Кассационная коллегия указала следующее.</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Суд первой инстанции мотивировал свое решение неправильным толкованием ч. 2 ст. 19 Конституционного закона Республики Абхазия «О выборах Президента Республики Абхазия», согласно которому, избранным считается кандидат, получивший при повторном голосовании наибольшее число голосов избирателей, принявших участие в голосовании, по отношению к другому кандидату, при условии, что в выборах приняли участие не менее25% граждан, внесенных в списки избирателей и что число голосов поданных за кандидата, больше числа голосов поданных «против всех».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Согласно ч. 2 ст. 19 Конституционного закона Республики Абхазия «О выборах Президента Республики Абхазия», избранным считается кандидат, получивший при повторном голосовании наибольшее число голосов избирателей, принявших участие в голосовании, по отношению к другому кандидату, при условии, что число голосов, поданных против него, если в выборах приняли участие не менее 25 % граждан, внесенных в списки избирателей. С учетом данной нормы, к числу голосов избирателей, поданны</w:t>
      </w:r>
      <w:r w:rsidR="00A47406">
        <w:rPr>
          <w:rFonts w:ascii="Times New Roman" w:hAnsi="Times New Roman" w:cs="Times New Roman"/>
          <w:sz w:val="28"/>
          <w:szCs w:val="28"/>
        </w:rPr>
        <w:t>х против кандидата Х</w:t>
      </w:r>
      <w:r w:rsidRPr="00FD62F1">
        <w:rPr>
          <w:rFonts w:ascii="Times New Roman" w:hAnsi="Times New Roman" w:cs="Times New Roman"/>
          <w:sz w:val="28"/>
          <w:szCs w:val="28"/>
        </w:rPr>
        <w:t>, следует отнести число голосов избирателей, по</w:t>
      </w:r>
      <w:r w:rsidR="00A47406">
        <w:rPr>
          <w:rFonts w:ascii="Times New Roman" w:hAnsi="Times New Roman" w:cs="Times New Roman"/>
          <w:sz w:val="28"/>
          <w:szCs w:val="28"/>
        </w:rPr>
        <w:t>данных за кандидата К</w:t>
      </w:r>
      <w:r w:rsidRPr="00FD62F1">
        <w:rPr>
          <w:rFonts w:ascii="Times New Roman" w:hAnsi="Times New Roman" w:cs="Times New Roman"/>
          <w:sz w:val="28"/>
          <w:szCs w:val="28"/>
        </w:rPr>
        <w:t xml:space="preserve">., и число голосов, поданных против обоих кандидатов. Именно в таком понимании следует трактовать ч.2 ст. 19 Конституционного закона Республики Абхазия «О выборах Президента Республики Абхазия», где не содержится термин «против всех», но есть другой термин «против него», который по логике законодателя и исходя из конструктивного построения и внутреннего содержания </w:t>
      </w:r>
      <w:proofErr w:type="spellStart"/>
      <w:r w:rsidRPr="00FD62F1">
        <w:rPr>
          <w:rFonts w:ascii="Times New Roman" w:hAnsi="Times New Roman" w:cs="Times New Roman"/>
          <w:sz w:val="28"/>
          <w:szCs w:val="28"/>
        </w:rPr>
        <w:t>ст.ст</w:t>
      </w:r>
      <w:proofErr w:type="spellEnd"/>
      <w:r w:rsidRPr="00FD62F1">
        <w:rPr>
          <w:rFonts w:ascii="Times New Roman" w:hAnsi="Times New Roman" w:cs="Times New Roman"/>
          <w:sz w:val="28"/>
          <w:szCs w:val="28"/>
        </w:rPr>
        <w:t xml:space="preserve">. 16,17,18 Конституционного закона Республики Абхазия «О выборах Президента Республики Абхазия» подразумевает, что голоса, поданные «за» и голоса, поданные «против всех», есть единое число голосов избирателей в формате «против него». Если бы законодатель в качестве условия избрания кандидата Президентом Республики Абхазия на повторном голосовании предусматривал необходимость превышения числа голосов, поданных за кандидата, только числом голосов, поданных против </w:t>
      </w:r>
      <w:r w:rsidRPr="00FD62F1">
        <w:rPr>
          <w:rFonts w:ascii="Times New Roman" w:hAnsi="Times New Roman" w:cs="Times New Roman"/>
          <w:sz w:val="28"/>
          <w:szCs w:val="28"/>
        </w:rPr>
        <w:lastRenderedPageBreak/>
        <w:t xml:space="preserve">всех кандидатов, то в ч.2 ст.19 КЗ РА «О выборах Президента Республики Абхазия» вместо слов «числа голосов, поданных, против него» были бы указаны слова «числа голосов, поданных против всех кандидатов».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со ст. 2 Конституции Республики Абхазия, народовластие – основа государственной власти в Республике Абхазия.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Народ осуществляет свою власть непосредственно или через своих представителей.</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Ст. 49 Конституции Республики Абхазия и ст. 1 Конституционного закона Республики Абхазия «О выборах Президента Республики Абхазия» устанавливают и закрепляют принципы выборов Президента Республики Абхазия, которые осуществляются на основе всеобщего, равного и прямого избирательного права при тайном голосовании сроком на 5 лет.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 </w:t>
      </w:r>
      <w:proofErr w:type="spellStart"/>
      <w:r w:rsidRPr="00FD62F1">
        <w:rPr>
          <w:rFonts w:ascii="Times New Roman" w:hAnsi="Times New Roman" w:cs="Times New Roman"/>
          <w:sz w:val="28"/>
          <w:szCs w:val="28"/>
        </w:rPr>
        <w:t>ч.ч</w:t>
      </w:r>
      <w:proofErr w:type="spellEnd"/>
      <w:r w:rsidRPr="00FD62F1">
        <w:rPr>
          <w:rFonts w:ascii="Times New Roman" w:hAnsi="Times New Roman" w:cs="Times New Roman"/>
          <w:sz w:val="28"/>
          <w:szCs w:val="28"/>
        </w:rPr>
        <w:t xml:space="preserve">. 1, 3 ст. 21 Всеобщей Декларации прав человека, каждый имеет право принимать участие в управлении своей страной непосредственно или через посредство свободно избранных представителей. Воля народа должна быть основой власти правительства; эта воля должна находить свое выражение в периодических и нефальсифицированных выборах, которые должны проводиться при всеобщем и равном избирательном праве, путем тайного голосования.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Согласно п. «</w:t>
      </w:r>
      <w:r w:rsidR="00A47406" w:rsidRPr="00A47406">
        <w:rPr>
          <w:rFonts w:ascii="Times New Roman" w:hAnsi="Times New Roman" w:cs="Times New Roman"/>
          <w:sz w:val="28"/>
          <w:szCs w:val="28"/>
        </w:rPr>
        <w:t>б</w:t>
      </w:r>
      <w:r w:rsidRPr="00FD62F1">
        <w:rPr>
          <w:rFonts w:ascii="Times New Roman" w:hAnsi="Times New Roman" w:cs="Times New Roman"/>
          <w:sz w:val="28"/>
          <w:szCs w:val="28"/>
        </w:rPr>
        <w:t xml:space="preserve">» ст. 25 Международного пакта о гражданских и политических правах, каждый гражданин должен иметь без какой бы то ни было дискриминации и без необоснованных ограничений право и возможность голосовать и быть избранным на подлинных периодических выборах, производимых на основе всеобщего равного избирательного права при тайном голосовании и обеспечивающих свободное волеизъявление избирателей.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Из вышеприведенных конституционных и международных норм следует обязанность учета на выборах Президента Республики Абхазия волеизъявления всех избирателей, принявших участие в повторном голосовании, отраженных в избирательных бюллетенях.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Как видно из протокола № 21 от 09 сентября 2019 года в выборах приняли участие 83 963 избирателя, что составило 65,99 %, то есть обязательный порог явки в 25% при повторном голосовании был преодолен. За кан</w:t>
      </w:r>
      <w:r w:rsidR="00A47406">
        <w:rPr>
          <w:rFonts w:ascii="Times New Roman" w:hAnsi="Times New Roman" w:cs="Times New Roman"/>
          <w:sz w:val="28"/>
          <w:szCs w:val="28"/>
        </w:rPr>
        <w:t>дидата К</w:t>
      </w:r>
      <w:r w:rsidRPr="00FD62F1">
        <w:rPr>
          <w:rFonts w:ascii="Times New Roman" w:hAnsi="Times New Roman" w:cs="Times New Roman"/>
          <w:sz w:val="28"/>
          <w:szCs w:val="28"/>
        </w:rPr>
        <w:t>. проголосовало 38 766 избират</w:t>
      </w:r>
      <w:r w:rsidR="00A47406">
        <w:rPr>
          <w:rFonts w:ascii="Times New Roman" w:hAnsi="Times New Roman" w:cs="Times New Roman"/>
          <w:sz w:val="28"/>
          <w:szCs w:val="28"/>
        </w:rPr>
        <w:t>еля, а за кандидата Х</w:t>
      </w:r>
      <w:r w:rsidRPr="00FD62F1">
        <w:rPr>
          <w:rFonts w:ascii="Times New Roman" w:hAnsi="Times New Roman" w:cs="Times New Roman"/>
          <w:sz w:val="28"/>
          <w:szCs w:val="28"/>
        </w:rPr>
        <w:t>. 39 793 избирателя. Общее число голосов, поданных против всех кандидатов, составило 3 155 избирателей, 2249 бюллетеней признаны недейств</w:t>
      </w:r>
      <w:r w:rsidR="00A47406">
        <w:rPr>
          <w:rFonts w:ascii="Times New Roman" w:hAnsi="Times New Roman" w:cs="Times New Roman"/>
          <w:sz w:val="28"/>
          <w:szCs w:val="28"/>
        </w:rPr>
        <w:t>ительными. Кандидат Х</w:t>
      </w:r>
      <w:r w:rsidRPr="00FD62F1">
        <w:rPr>
          <w:rFonts w:ascii="Times New Roman" w:hAnsi="Times New Roman" w:cs="Times New Roman"/>
          <w:sz w:val="28"/>
          <w:szCs w:val="28"/>
        </w:rPr>
        <w:t>. набрал 39 793 голоса, что значительно меньше 41 921 числа голосов, поданных против него. ЦИК РА, а вслед за ним и суд первой инстанции не учли действительное волеизъявление всех избирателей на выборах Президента Республики Абхазия, принявших участие при повторном голосовании, то есть мнение части избирателей, проголосовавш</w:t>
      </w:r>
      <w:r w:rsidR="00A47406">
        <w:rPr>
          <w:rFonts w:ascii="Times New Roman" w:hAnsi="Times New Roman" w:cs="Times New Roman"/>
          <w:sz w:val="28"/>
          <w:szCs w:val="28"/>
        </w:rPr>
        <w:t>их против кандидата Х</w:t>
      </w:r>
      <w:r w:rsidRPr="00FD62F1">
        <w:rPr>
          <w:rFonts w:ascii="Times New Roman" w:hAnsi="Times New Roman" w:cs="Times New Roman"/>
          <w:sz w:val="28"/>
          <w:szCs w:val="28"/>
        </w:rPr>
        <w:t>., так как число голосов, пода</w:t>
      </w:r>
      <w:r w:rsidR="00A47406">
        <w:rPr>
          <w:rFonts w:ascii="Times New Roman" w:hAnsi="Times New Roman" w:cs="Times New Roman"/>
          <w:sz w:val="28"/>
          <w:szCs w:val="28"/>
        </w:rPr>
        <w:t>нных «за» кандидата К</w:t>
      </w:r>
      <w:r w:rsidRPr="00FD62F1">
        <w:rPr>
          <w:rFonts w:ascii="Times New Roman" w:hAnsi="Times New Roman" w:cs="Times New Roman"/>
          <w:sz w:val="28"/>
          <w:szCs w:val="28"/>
        </w:rPr>
        <w:t>., относится, наряду с количеством голос</w:t>
      </w:r>
      <w:r w:rsidR="00A47406">
        <w:rPr>
          <w:rFonts w:ascii="Times New Roman" w:hAnsi="Times New Roman" w:cs="Times New Roman"/>
          <w:sz w:val="28"/>
          <w:szCs w:val="28"/>
        </w:rPr>
        <w:t>ов против кандидата Х</w:t>
      </w:r>
      <w:r w:rsidRPr="00FD62F1">
        <w:rPr>
          <w:rFonts w:ascii="Times New Roman" w:hAnsi="Times New Roman" w:cs="Times New Roman"/>
          <w:sz w:val="28"/>
          <w:szCs w:val="28"/>
        </w:rPr>
        <w:t xml:space="preserve">., набравшего наибольшее число голосов.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lastRenderedPageBreak/>
        <w:t>При изложенных обстоятел</w:t>
      </w:r>
      <w:r w:rsidR="00A47406">
        <w:rPr>
          <w:rFonts w:ascii="Times New Roman" w:hAnsi="Times New Roman" w:cs="Times New Roman"/>
          <w:sz w:val="28"/>
          <w:szCs w:val="28"/>
        </w:rPr>
        <w:t>ьствах, ни кандидат К., ни кандидат Х</w:t>
      </w:r>
      <w:r w:rsidRPr="00FD62F1">
        <w:rPr>
          <w:rFonts w:ascii="Times New Roman" w:hAnsi="Times New Roman" w:cs="Times New Roman"/>
          <w:sz w:val="28"/>
          <w:szCs w:val="28"/>
        </w:rPr>
        <w:t xml:space="preserve">., при повторном голосовании не набрали необходимого числа голосов избирателей для того, чтобы быть избранным Президентом Республики Абхазия.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Таким образом, в судебном заседании кассационной инстанции установлено, что суд первой инстанции допустил нарушение нормы материального права, а именно неправильно истолковал ч. 2 ст. 19 Конституционного закона Республики Абхазия «О выборах Президента Республики Абхазия», что в соответствии с п. 4 ч. 1, п. 3 ч. 2 ст. 301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является основанием для отмены решения Верховного суда Республики Абхазия.</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На основании вышеизложенного Кассационная коллегия отменила решение суда первой инстанции и, не передавая дело на новое рассмотрение, приняла новое решение, которым удовлетворила административное исковое заявление кандидата в Президенты Республики Абхазия </w:t>
      </w:r>
      <w:r w:rsidR="00A47406">
        <w:rPr>
          <w:rFonts w:ascii="Times New Roman" w:hAnsi="Times New Roman" w:cs="Times New Roman"/>
          <w:sz w:val="28"/>
          <w:szCs w:val="28"/>
        </w:rPr>
        <w:t>К</w:t>
      </w:r>
      <w:r w:rsidRPr="00FD62F1">
        <w:rPr>
          <w:rFonts w:ascii="Times New Roman" w:hAnsi="Times New Roman" w:cs="Times New Roman"/>
          <w:sz w:val="28"/>
          <w:szCs w:val="28"/>
        </w:rPr>
        <w:t xml:space="preserve">., признала незаконным и отменила решение - протокол № 21 от 09 сентября 2019 года Центральной избирательной комиссии Республики Абхазия об итогах выборов Президента Республики Абхазия и обязала ЦИК РА назначить повторные выборы. </w:t>
      </w:r>
    </w:p>
    <w:p w:rsidR="00EB5BBA" w:rsidRPr="00FD62F1" w:rsidRDefault="00EB5BBA" w:rsidP="00EB5BBA">
      <w:pPr>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b/>
          <w:sz w:val="28"/>
          <w:szCs w:val="28"/>
        </w:rPr>
      </w:pPr>
      <w:r w:rsidRPr="00FD62F1">
        <w:rPr>
          <w:rFonts w:ascii="Times New Roman" w:hAnsi="Times New Roman" w:cs="Times New Roman"/>
          <w:b/>
          <w:sz w:val="28"/>
          <w:szCs w:val="28"/>
        </w:rPr>
        <w:t xml:space="preserve">Нарушения норм материального и процессуального права, предусмотренные </w:t>
      </w:r>
      <w:proofErr w:type="spellStart"/>
      <w:r w:rsidRPr="00FD62F1">
        <w:rPr>
          <w:rFonts w:ascii="Times New Roman" w:hAnsi="Times New Roman" w:cs="Times New Roman"/>
          <w:b/>
          <w:sz w:val="28"/>
          <w:szCs w:val="28"/>
        </w:rPr>
        <w:t>ч.ч</w:t>
      </w:r>
      <w:proofErr w:type="spellEnd"/>
      <w:r w:rsidRPr="00FD62F1">
        <w:rPr>
          <w:rFonts w:ascii="Times New Roman" w:hAnsi="Times New Roman" w:cs="Times New Roman"/>
          <w:b/>
          <w:sz w:val="28"/>
          <w:szCs w:val="28"/>
        </w:rPr>
        <w:t xml:space="preserve">. 1, 2, 5 ст. 301 </w:t>
      </w:r>
      <w:proofErr w:type="spellStart"/>
      <w:r w:rsidRPr="00FD62F1">
        <w:rPr>
          <w:rFonts w:ascii="Times New Roman" w:hAnsi="Times New Roman" w:cs="Times New Roman"/>
          <w:b/>
          <w:sz w:val="28"/>
          <w:szCs w:val="28"/>
        </w:rPr>
        <w:t>КРАоАС</w:t>
      </w:r>
      <w:proofErr w:type="spellEnd"/>
      <w:r w:rsidRPr="00FD62F1">
        <w:rPr>
          <w:rFonts w:ascii="Times New Roman" w:hAnsi="Times New Roman" w:cs="Times New Roman"/>
          <w:b/>
          <w:sz w:val="28"/>
          <w:szCs w:val="28"/>
        </w:rPr>
        <w:t xml:space="preserve">, которые повлияли на исход дела и </w:t>
      </w:r>
      <w:proofErr w:type="gramStart"/>
      <w:r w:rsidRPr="00FD62F1">
        <w:rPr>
          <w:rFonts w:ascii="Times New Roman" w:hAnsi="Times New Roman" w:cs="Times New Roman"/>
          <w:b/>
          <w:sz w:val="28"/>
          <w:szCs w:val="28"/>
        </w:rPr>
        <w:t>без устранения</w:t>
      </w:r>
      <w:proofErr w:type="gramEnd"/>
      <w:r w:rsidRPr="00FD62F1">
        <w:rPr>
          <w:rFonts w:ascii="Times New Roman" w:hAnsi="Times New Roman" w:cs="Times New Roman"/>
          <w:b/>
          <w:sz w:val="28"/>
          <w:szCs w:val="28"/>
        </w:rPr>
        <w:t xml:space="preserve"> которых невозможно восстановление и защита нарушенных прав, свобод и законных интересов охраняемых законом публичных интересов, либо когда обжалуемое решение, определение нарушает единообразие в толковании и применении судами норм </w:t>
      </w:r>
      <w:r w:rsidR="00D12175" w:rsidRPr="00FD62F1">
        <w:rPr>
          <w:rFonts w:ascii="Times New Roman" w:hAnsi="Times New Roman" w:cs="Times New Roman"/>
          <w:b/>
          <w:sz w:val="28"/>
          <w:szCs w:val="28"/>
        </w:rPr>
        <w:t>права, являются</w:t>
      </w:r>
      <w:r w:rsidRPr="00FD62F1">
        <w:rPr>
          <w:rFonts w:ascii="Times New Roman" w:hAnsi="Times New Roman" w:cs="Times New Roman"/>
          <w:b/>
          <w:sz w:val="28"/>
          <w:szCs w:val="28"/>
        </w:rPr>
        <w:t xml:space="preserve"> основанием для отмены судебного акта. </w:t>
      </w:r>
    </w:p>
    <w:p w:rsidR="00EB5BBA" w:rsidRPr="00FD62F1" w:rsidRDefault="00EB5BBA" w:rsidP="00EB5BBA">
      <w:pPr>
        <w:spacing w:after="0" w:line="240" w:lineRule="auto"/>
        <w:ind w:firstLine="709"/>
        <w:jc w:val="both"/>
        <w:rPr>
          <w:rFonts w:ascii="Times New Roman" w:hAnsi="Times New Roman" w:cs="Times New Roman"/>
          <w:b/>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Кассационное определение № 33а - 0028 от 11 августа 2022 года. </w:t>
      </w:r>
    </w:p>
    <w:p w:rsidR="00EB5BBA" w:rsidRPr="00FD62F1" w:rsidRDefault="00EB5BBA" w:rsidP="00EB5BBA">
      <w:pPr>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Решением Военного суда Республики Абхазия от 09 марта 2022 года было отказано в удовлетворении административного искового заявления Уполномоченного по правам челове</w:t>
      </w:r>
      <w:r w:rsidR="00A47406">
        <w:rPr>
          <w:rFonts w:ascii="Times New Roman" w:hAnsi="Times New Roman" w:cs="Times New Roman"/>
          <w:sz w:val="28"/>
          <w:szCs w:val="28"/>
        </w:rPr>
        <w:t>ка Республики Абхазия Ш</w:t>
      </w:r>
      <w:r w:rsidRPr="00FD62F1">
        <w:rPr>
          <w:rFonts w:ascii="Times New Roman" w:hAnsi="Times New Roman" w:cs="Times New Roman"/>
          <w:sz w:val="28"/>
          <w:szCs w:val="28"/>
        </w:rPr>
        <w:t>. к Службе государственной безопасности в ли</w:t>
      </w:r>
      <w:r w:rsidR="00A47406">
        <w:rPr>
          <w:rFonts w:ascii="Times New Roman" w:hAnsi="Times New Roman" w:cs="Times New Roman"/>
          <w:sz w:val="28"/>
          <w:szCs w:val="28"/>
        </w:rPr>
        <w:t>це Председателя СГБ РА  К</w:t>
      </w:r>
      <w:r w:rsidRPr="00FD62F1">
        <w:rPr>
          <w:rFonts w:ascii="Times New Roman" w:hAnsi="Times New Roman" w:cs="Times New Roman"/>
          <w:sz w:val="28"/>
          <w:szCs w:val="28"/>
        </w:rPr>
        <w:t>., второму ответчику - Службе государственной безопасности Республики Абхазия, о признании незаконными действий, выразившихся в воспрепятствовании Уполномоченному по правам человека в Республике Абхазия в посещении СИЗО СГБ РА и бездействия, выразившегося в оставлении без реагирования запросов Уполномоченного по правам человека в Республике Абхазия в связи с истечением срока исковой давности.</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Определением Кассационной коллегии по административным делам и делам об административных правонарушениях Верховного суда Республики Абхазия от 11 августа 2022 года отменено решение Военного суда Республики Абхазия от 09 марта 2022 года по делу по административному исковому заявлению Уполномоченного по правам челове</w:t>
      </w:r>
      <w:r w:rsidR="00A47406">
        <w:rPr>
          <w:rFonts w:ascii="Times New Roman" w:hAnsi="Times New Roman" w:cs="Times New Roman"/>
          <w:sz w:val="28"/>
          <w:szCs w:val="28"/>
        </w:rPr>
        <w:t>ка Республики Абхазия Ш</w:t>
      </w:r>
      <w:r w:rsidRPr="00FD62F1">
        <w:rPr>
          <w:rFonts w:ascii="Times New Roman" w:hAnsi="Times New Roman" w:cs="Times New Roman"/>
          <w:sz w:val="28"/>
          <w:szCs w:val="28"/>
        </w:rPr>
        <w:t xml:space="preserve">. к Службе государственной безопасности </w:t>
      </w:r>
      <w:r w:rsidR="00A47406">
        <w:rPr>
          <w:rFonts w:ascii="Times New Roman" w:hAnsi="Times New Roman" w:cs="Times New Roman"/>
          <w:sz w:val="28"/>
          <w:szCs w:val="28"/>
        </w:rPr>
        <w:t>в лице Председателя СГБ РА К</w:t>
      </w:r>
      <w:r w:rsidRPr="00FD62F1">
        <w:rPr>
          <w:rFonts w:ascii="Times New Roman" w:hAnsi="Times New Roman" w:cs="Times New Roman"/>
          <w:sz w:val="28"/>
          <w:szCs w:val="28"/>
        </w:rPr>
        <w:t xml:space="preserve">., </w:t>
      </w:r>
      <w:r w:rsidRPr="00FD62F1">
        <w:rPr>
          <w:rFonts w:ascii="Times New Roman" w:hAnsi="Times New Roman" w:cs="Times New Roman"/>
          <w:sz w:val="28"/>
          <w:szCs w:val="28"/>
        </w:rPr>
        <w:lastRenderedPageBreak/>
        <w:t xml:space="preserve">второму ответчику - Службе государственной безопасности Республики Абхазия, о признании незаконными действий, выразившихся в воспрепятствовании Уполномоченному по правам человека в Республике Абхазия в посещении СИЗО СГБ РА и бездействия, выразившегося в оставлении без реагирования запросов Уполномоченного по правам человека в Республике Абхазия.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Отменяя решение суда первой инстанции, Кассационная коллегия указала следующее.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Согласно ч. 5 ст. 145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в предварительном судебном заседании суд, установив факт пропуска заявителем процессуального срока обращения в суд без уважительных причин, может принять решение об отказе в удовлетворении административного искового заявления без исследования иных фактических обстоятельств по делу, что и было сделано судом первой инстанции, который счел неуважительной причину пропуска Уполномоченным по правам человека</w:t>
      </w:r>
      <w:r w:rsidR="00A47406">
        <w:rPr>
          <w:rFonts w:ascii="Times New Roman" w:hAnsi="Times New Roman" w:cs="Times New Roman"/>
          <w:sz w:val="28"/>
          <w:szCs w:val="28"/>
        </w:rPr>
        <w:t xml:space="preserve"> в Республике Абхазия Ш</w:t>
      </w:r>
      <w:r w:rsidRPr="00FD62F1">
        <w:rPr>
          <w:rFonts w:ascii="Times New Roman" w:hAnsi="Times New Roman" w:cs="Times New Roman"/>
          <w:sz w:val="28"/>
          <w:szCs w:val="28"/>
        </w:rPr>
        <w:t xml:space="preserve">. срока обращения в суд, которая вела на протяжении двух лет переписку с СГБ РА. Однако, как следует из протокола судебного заседания, суд, огласив резолютивную часть решения, не разъяснил срок изготовления мотивированного решения, порядок и сроки его обжалования, право участвующих в деле лиц на ознакомление с протоколом судебного заседания и принесения на него своих замечаний в течении трех дней со дня подписания. Более того, при принятии решения суд руководствовался только ст. 145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xml:space="preserve"> без ссылки на </w:t>
      </w:r>
      <w:proofErr w:type="spellStart"/>
      <w:r w:rsidRPr="00FD62F1">
        <w:rPr>
          <w:rFonts w:ascii="Times New Roman" w:hAnsi="Times New Roman" w:cs="Times New Roman"/>
          <w:sz w:val="28"/>
          <w:szCs w:val="28"/>
        </w:rPr>
        <w:t>ст.ст</w:t>
      </w:r>
      <w:proofErr w:type="spellEnd"/>
      <w:r w:rsidRPr="00FD62F1">
        <w:rPr>
          <w:rFonts w:ascii="Times New Roman" w:hAnsi="Times New Roman" w:cs="Times New Roman"/>
          <w:sz w:val="28"/>
          <w:szCs w:val="28"/>
        </w:rPr>
        <w:t xml:space="preserve">. 182 - 187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xml:space="preserve">, а в резолютивной части не указал, в связи с чем принято решение об отказе в удовлетворении исковых требований заявителя.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Согласно </w:t>
      </w:r>
      <w:proofErr w:type="spellStart"/>
      <w:r w:rsidRPr="00FD62F1">
        <w:rPr>
          <w:rFonts w:ascii="Times New Roman" w:hAnsi="Times New Roman" w:cs="Times New Roman"/>
          <w:sz w:val="28"/>
          <w:szCs w:val="28"/>
        </w:rPr>
        <w:t>ч.ч</w:t>
      </w:r>
      <w:proofErr w:type="spellEnd"/>
      <w:r w:rsidRPr="00FD62F1">
        <w:rPr>
          <w:rFonts w:ascii="Times New Roman" w:hAnsi="Times New Roman" w:cs="Times New Roman"/>
          <w:sz w:val="28"/>
          <w:szCs w:val="28"/>
        </w:rPr>
        <w:t xml:space="preserve">. 1, 2 ст. 134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вопрос о принятии административного искового заявления к производству суда рассматривается судьей единолично в течении трех дней со дня поступления административного искового заявления в суд, о чем выносит определение, на основании которого в суде первой инстанции возбуждается производство по административному делу.</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Административное исковое заявление Уполномоченного по правам человека</w:t>
      </w:r>
      <w:r w:rsidR="00CD07D2" w:rsidRPr="00CD07D2">
        <w:rPr>
          <w:rFonts w:ascii="Times New Roman" w:hAnsi="Times New Roman" w:cs="Times New Roman"/>
          <w:sz w:val="28"/>
          <w:szCs w:val="28"/>
        </w:rPr>
        <w:t xml:space="preserve"> </w:t>
      </w:r>
      <w:r w:rsidR="00A47406">
        <w:rPr>
          <w:rFonts w:ascii="Times New Roman" w:hAnsi="Times New Roman" w:cs="Times New Roman"/>
          <w:sz w:val="28"/>
          <w:szCs w:val="28"/>
        </w:rPr>
        <w:t>в Республике Абхазия Ш</w:t>
      </w:r>
      <w:r w:rsidRPr="00FD62F1">
        <w:rPr>
          <w:rFonts w:ascii="Times New Roman" w:hAnsi="Times New Roman" w:cs="Times New Roman"/>
          <w:sz w:val="28"/>
          <w:szCs w:val="28"/>
        </w:rPr>
        <w:t xml:space="preserve">. от 23 октября 2019 года поступило в Военный суд РА с материалами административного дела 30 декабря 2021 года, после отмены 15 декабря 2021 года кассационной инстанцией решения того же суда от 11 августа 2021 года, однако оно не было принято к производству и по нему не было возбуждено дело с вынесением соответствующего определения.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со ст. 139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xml:space="preserve">, подготовка дела к судебному разбирательству является обязательной по каждому административному делу. Она осуществляется в целях обеспечения правильного и своевременного рассмотрения административного дела и проводится судей единолично после принятия административного искового заявления к производству суда с участием сторон, их представителей, заинтересованных лиц.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lastRenderedPageBreak/>
        <w:t xml:space="preserve">Военный суд РА фактически провел подготовку дела к судебному разбирательству и в судебных заседаниях от 24 февраля 2022 года и 03 марта 2022 года вынес соответствующие определения: о замене ответчика другим лицом и привлечении стороны в качестве второго ответчика; об оставлении дополнения к исковому заявлению без движения; об отказе в удовлетворении ходатайства о прекращении административного искового заявления. При это суд, в нарушение требований ст. 140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xml:space="preserve"> не вынес определение о подготовке дела к судебному разбирательству, в котором должны быть обозначены действия, которые следует совершить сторонам и другим лицам, участвующим в административном деле, а также сроки совершения этих действий.  В ходе судебных заседаний подготовительной части судебного разбирательства, лицам, участвующим в деле, не было разъяснено требование ст.16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xml:space="preserve"> о языке административного судопроизводства.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Таким образом, судом первой инстанции были допущены нарушения норм материального и процессуального права, предусмотренные </w:t>
      </w:r>
      <w:proofErr w:type="spellStart"/>
      <w:r w:rsidRPr="00FD62F1">
        <w:rPr>
          <w:rFonts w:ascii="Times New Roman" w:hAnsi="Times New Roman" w:cs="Times New Roman"/>
          <w:sz w:val="28"/>
          <w:szCs w:val="28"/>
        </w:rPr>
        <w:t>ч.ч</w:t>
      </w:r>
      <w:proofErr w:type="spellEnd"/>
      <w:r w:rsidRPr="00FD62F1">
        <w:rPr>
          <w:rFonts w:ascii="Times New Roman" w:hAnsi="Times New Roman" w:cs="Times New Roman"/>
          <w:sz w:val="28"/>
          <w:szCs w:val="28"/>
        </w:rPr>
        <w:t xml:space="preserve">. 1, 2, 5    ст. 301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xml:space="preserve">, которые повлияли на исход дела и </w:t>
      </w:r>
      <w:r w:rsidR="00A47406" w:rsidRPr="00FD62F1">
        <w:rPr>
          <w:rFonts w:ascii="Times New Roman" w:hAnsi="Times New Roman" w:cs="Times New Roman"/>
          <w:sz w:val="28"/>
          <w:szCs w:val="28"/>
        </w:rPr>
        <w:t>без устранения,</w:t>
      </w:r>
      <w:r w:rsidRPr="00FD62F1">
        <w:rPr>
          <w:rFonts w:ascii="Times New Roman" w:hAnsi="Times New Roman" w:cs="Times New Roman"/>
          <w:sz w:val="28"/>
          <w:szCs w:val="28"/>
        </w:rPr>
        <w:t xml:space="preserve"> которых невозможно восстановление и защита нарушенных прав, свобод и </w:t>
      </w:r>
      <w:r w:rsidR="00A47406" w:rsidRPr="00FD62F1">
        <w:rPr>
          <w:rFonts w:ascii="Times New Roman" w:hAnsi="Times New Roman" w:cs="Times New Roman"/>
          <w:sz w:val="28"/>
          <w:szCs w:val="28"/>
        </w:rPr>
        <w:t>законных интересов,</w:t>
      </w:r>
      <w:r w:rsidRPr="00FD62F1">
        <w:rPr>
          <w:rFonts w:ascii="Times New Roman" w:hAnsi="Times New Roman" w:cs="Times New Roman"/>
          <w:sz w:val="28"/>
          <w:szCs w:val="28"/>
        </w:rPr>
        <w:t xml:space="preserve"> охраняемых законом публичных интересов, </w:t>
      </w:r>
      <w:r w:rsidR="00A47406" w:rsidRPr="00FD62F1">
        <w:rPr>
          <w:rFonts w:ascii="Times New Roman" w:hAnsi="Times New Roman" w:cs="Times New Roman"/>
          <w:sz w:val="28"/>
          <w:szCs w:val="28"/>
        </w:rPr>
        <w:t>либо,</w:t>
      </w:r>
      <w:r w:rsidRPr="00FD62F1">
        <w:rPr>
          <w:rFonts w:ascii="Times New Roman" w:hAnsi="Times New Roman" w:cs="Times New Roman"/>
          <w:sz w:val="28"/>
          <w:szCs w:val="28"/>
        </w:rPr>
        <w:t xml:space="preserve"> когда обжалуемое решение, определение нарушает единообразие в толковании и применении судами норм права.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На основании вышеизложенного Кассационная коллегия отменила решение суда первой инстанции и направила дело на новое рассмотрение в суд первой инстанции. </w:t>
      </w:r>
    </w:p>
    <w:p w:rsidR="00EB5BBA" w:rsidRPr="00FD62F1" w:rsidRDefault="00EB5BBA" w:rsidP="00EB5BBA">
      <w:pPr>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b/>
          <w:sz w:val="28"/>
          <w:szCs w:val="28"/>
        </w:rPr>
      </w:pPr>
      <w:r w:rsidRPr="00FD62F1">
        <w:rPr>
          <w:rFonts w:ascii="Times New Roman" w:hAnsi="Times New Roman" w:cs="Times New Roman"/>
          <w:b/>
          <w:sz w:val="28"/>
          <w:szCs w:val="28"/>
        </w:rPr>
        <w:t>Неправильное определение обстоятельств, имеющих значени</w:t>
      </w:r>
      <w:r>
        <w:rPr>
          <w:rFonts w:ascii="Times New Roman" w:hAnsi="Times New Roman" w:cs="Times New Roman"/>
          <w:b/>
          <w:sz w:val="28"/>
          <w:szCs w:val="28"/>
        </w:rPr>
        <w:t>е</w:t>
      </w:r>
      <w:r w:rsidRPr="00FD62F1">
        <w:rPr>
          <w:rFonts w:ascii="Times New Roman" w:hAnsi="Times New Roman" w:cs="Times New Roman"/>
          <w:b/>
          <w:sz w:val="28"/>
          <w:szCs w:val="28"/>
        </w:rPr>
        <w:t xml:space="preserve"> для дела, является основанием для отмены решения суда в кассационном порядке, если данное нарушение привело к принятию неправильного решения.</w:t>
      </w:r>
    </w:p>
    <w:p w:rsidR="00EB5BBA" w:rsidRPr="00FD62F1" w:rsidRDefault="00EB5BBA" w:rsidP="00EB5BBA">
      <w:pPr>
        <w:spacing w:after="0" w:line="240" w:lineRule="auto"/>
        <w:ind w:firstLine="709"/>
        <w:jc w:val="both"/>
        <w:rPr>
          <w:rFonts w:ascii="Times New Roman" w:hAnsi="Times New Roman" w:cs="Times New Roman"/>
          <w:b/>
          <w:sz w:val="28"/>
          <w:szCs w:val="28"/>
        </w:rPr>
      </w:pPr>
    </w:p>
    <w:p w:rsidR="00EB5BBA" w:rsidRPr="00FD62F1" w:rsidRDefault="00EB5BBA" w:rsidP="00EB5BBA">
      <w:pPr>
        <w:tabs>
          <w:tab w:val="left" w:pos="1080"/>
        </w:tabs>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Кассационное определение № 77-и-6 от 18 октября 2018 года. </w:t>
      </w:r>
    </w:p>
    <w:p w:rsidR="00EB5BBA" w:rsidRPr="00FD62F1" w:rsidRDefault="00EB5BBA" w:rsidP="00EB5BBA">
      <w:pPr>
        <w:tabs>
          <w:tab w:val="left" w:pos="1080"/>
        </w:tabs>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Решением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районного суда от 5 июля 2018 года было отказано в удовлетворении административного </w:t>
      </w:r>
      <w:r w:rsidR="00A47406">
        <w:rPr>
          <w:rFonts w:ascii="Times New Roman" w:hAnsi="Times New Roman" w:cs="Times New Roman"/>
          <w:sz w:val="28"/>
          <w:szCs w:val="28"/>
        </w:rPr>
        <w:t>искового заявлению  Б</w:t>
      </w:r>
      <w:r w:rsidRPr="00FD62F1">
        <w:rPr>
          <w:rFonts w:ascii="Times New Roman" w:hAnsi="Times New Roman" w:cs="Times New Roman"/>
          <w:sz w:val="28"/>
          <w:szCs w:val="28"/>
        </w:rPr>
        <w:t xml:space="preserve">. к Администрации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 заинтересованное лицо БТИ Администрации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 о признании действий Администрации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 незаконными, отмене распоряжения главы Администрации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 № 108 от 20 марта 2018 года и </w:t>
      </w:r>
      <w:proofErr w:type="spellStart"/>
      <w:r w:rsidRPr="00FD62F1">
        <w:rPr>
          <w:rFonts w:ascii="Times New Roman" w:hAnsi="Times New Roman" w:cs="Times New Roman"/>
          <w:sz w:val="28"/>
          <w:szCs w:val="28"/>
        </w:rPr>
        <w:t>обязании</w:t>
      </w:r>
      <w:proofErr w:type="spellEnd"/>
      <w:r w:rsidRPr="00FD62F1">
        <w:rPr>
          <w:rFonts w:ascii="Times New Roman" w:hAnsi="Times New Roman" w:cs="Times New Roman"/>
          <w:sz w:val="28"/>
          <w:szCs w:val="28"/>
        </w:rPr>
        <w:t xml:space="preserve"> принять вновь построенный объект недвижимости в качестве индивидуального жилого дома, зарегистрировать  его таковым в БТИ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Определением Кассационной коллегии по административным делам и делам об административных правонарушениях Верховного суда Республики Абхазия от 18 октября 2018 года отменено решение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районного суда от 5 июля 2018 года и принято новое решение, к</w:t>
      </w:r>
      <w:r w:rsidR="00A47406">
        <w:rPr>
          <w:rFonts w:ascii="Times New Roman" w:hAnsi="Times New Roman" w:cs="Times New Roman"/>
          <w:sz w:val="28"/>
          <w:szCs w:val="28"/>
        </w:rPr>
        <w:t>оторым исковые требования Б</w:t>
      </w:r>
      <w:r w:rsidRPr="00FD62F1">
        <w:rPr>
          <w:rFonts w:ascii="Times New Roman" w:hAnsi="Times New Roman" w:cs="Times New Roman"/>
          <w:sz w:val="28"/>
          <w:szCs w:val="28"/>
        </w:rPr>
        <w:t xml:space="preserve">. были удовлетворены, действия Администрации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w:t>
      </w:r>
      <w:r w:rsidRPr="00FD62F1">
        <w:rPr>
          <w:rFonts w:ascii="Times New Roman" w:hAnsi="Times New Roman" w:cs="Times New Roman"/>
          <w:sz w:val="28"/>
          <w:szCs w:val="28"/>
        </w:rPr>
        <w:lastRenderedPageBreak/>
        <w:t xml:space="preserve">района признаны незаконными, отменено распоряжение главы Администрации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 № 108 от 20 марта 2018 года.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Суд кассационной инстанции обязал Администрацию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 принять в эксплуа</w:t>
      </w:r>
      <w:r w:rsidR="00A47406">
        <w:rPr>
          <w:rFonts w:ascii="Times New Roman" w:hAnsi="Times New Roman" w:cs="Times New Roman"/>
          <w:sz w:val="28"/>
          <w:szCs w:val="28"/>
        </w:rPr>
        <w:t>тацию принадлежащее Б.</w:t>
      </w:r>
      <w:r w:rsidRPr="00FD62F1">
        <w:rPr>
          <w:rFonts w:ascii="Times New Roman" w:hAnsi="Times New Roman" w:cs="Times New Roman"/>
          <w:sz w:val="28"/>
          <w:szCs w:val="28"/>
        </w:rPr>
        <w:t xml:space="preserve"> строение, расположенное в с. </w:t>
      </w:r>
      <w:proofErr w:type="spellStart"/>
      <w:r w:rsidRPr="00FD62F1">
        <w:rPr>
          <w:rFonts w:ascii="Times New Roman" w:hAnsi="Times New Roman" w:cs="Times New Roman"/>
          <w:sz w:val="28"/>
          <w:szCs w:val="28"/>
        </w:rPr>
        <w:t>Арсаул</w:t>
      </w:r>
      <w:proofErr w:type="spellEnd"/>
      <w:r w:rsidRPr="00FD62F1">
        <w:rPr>
          <w:rFonts w:ascii="Times New Roman" w:hAnsi="Times New Roman" w:cs="Times New Roman"/>
          <w:sz w:val="28"/>
          <w:szCs w:val="28"/>
        </w:rPr>
        <w:t xml:space="preserve">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 как </w:t>
      </w:r>
      <w:r w:rsidR="00A47406" w:rsidRPr="00FD62F1">
        <w:rPr>
          <w:rFonts w:ascii="Times New Roman" w:hAnsi="Times New Roman" w:cs="Times New Roman"/>
          <w:sz w:val="28"/>
          <w:szCs w:val="28"/>
        </w:rPr>
        <w:t>индивидуальный жилой</w:t>
      </w:r>
      <w:r w:rsidRPr="00FD62F1">
        <w:rPr>
          <w:rFonts w:ascii="Times New Roman" w:hAnsi="Times New Roman" w:cs="Times New Roman"/>
          <w:sz w:val="28"/>
          <w:szCs w:val="28"/>
        </w:rPr>
        <w:t xml:space="preserve"> дом и зарегистрировать его в БТИ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Отменяя решение суда первой инстанции и принимая новое решение, Кассационная коллегия указала следующее.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В соответствии со ст. 267 ГК Республики Абхазия лицо, которому земельный участок предоставлен в постоянное пользование, вправе, если иное не предусмотрено законом, самостоятельно использовать участок в целях, для которых он предоставлен, включая возведение для этих целей на участке зданий, сооружений и другого недвижимого имущества. Здания, сооружения, иное недвижимое имущество, созданные этим лицом для себя, являются его собственностью. Эти права осуществляются при условии соблюдения градостроительных и строительных норм и правил.</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Распоряжением главы Администрации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 № 35 </w:t>
      </w:r>
      <w:r w:rsidR="00D12175" w:rsidRPr="00FD62F1">
        <w:rPr>
          <w:rFonts w:ascii="Times New Roman" w:hAnsi="Times New Roman" w:cs="Times New Roman"/>
          <w:sz w:val="28"/>
          <w:szCs w:val="28"/>
        </w:rPr>
        <w:t>от 22</w:t>
      </w:r>
      <w:r w:rsidRPr="00FD62F1">
        <w:rPr>
          <w:rFonts w:ascii="Times New Roman" w:hAnsi="Times New Roman" w:cs="Times New Roman"/>
          <w:sz w:val="28"/>
          <w:szCs w:val="28"/>
        </w:rPr>
        <w:t xml:space="preserve"> февраля 2016 года был утвержден протокол № 1 от 10 февраля 2016 года заседания земельной комиссии Администрации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 и </w:t>
      </w:r>
      <w:r w:rsidR="00A47406">
        <w:rPr>
          <w:rFonts w:ascii="Times New Roman" w:hAnsi="Times New Roman" w:cs="Times New Roman"/>
          <w:sz w:val="28"/>
          <w:szCs w:val="28"/>
        </w:rPr>
        <w:t>гражданке Б</w:t>
      </w:r>
      <w:r w:rsidRPr="00FD62F1">
        <w:rPr>
          <w:rFonts w:ascii="Times New Roman" w:hAnsi="Times New Roman" w:cs="Times New Roman"/>
          <w:sz w:val="28"/>
          <w:szCs w:val="28"/>
        </w:rPr>
        <w:t>. выделен земельный участок мерою 0,25 га, из них 0,6 га под строительство индивидуального жилого дома и 0.19 га для ведения подсобного хозяйства. На основании д</w:t>
      </w:r>
      <w:r w:rsidR="00A47406">
        <w:rPr>
          <w:rFonts w:ascii="Times New Roman" w:hAnsi="Times New Roman" w:cs="Times New Roman"/>
          <w:sz w:val="28"/>
          <w:szCs w:val="28"/>
        </w:rPr>
        <w:t>анного распоряжения Б</w:t>
      </w:r>
      <w:r w:rsidRPr="00FD62F1">
        <w:rPr>
          <w:rFonts w:ascii="Times New Roman" w:hAnsi="Times New Roman" w:cs="Times New Roman"/>
          <w:sz w:val="28"/>
          <w:szCs w:val="28"/>
        </w:rPr>
        <w:t xml:space="preserve">. был выдан государственный акт на право владения и пользования землей, а также было предписано согласовать проект строительства жилого дома с главным архитектором Администрации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w:t>
      </w:r>
    </w:p>
    <w:p w:rsidR="00EB5BBA" w:rsidRPr="00FD62F1" w:rsidRDefault="00A47406" w:rsidP="00EB5BB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EB5BBA" w:rsidRPr="00FD62F1">
        <w:rPr>
          <w:rFonts w:ascii="Times New Roman" w:hAnsi="Times New Roman" w:cs="Times New Roman"/>
          <w:sz w:val="28"/>
          <w:szCs w:val="28"/>
        </w:rPr>
        <w:t xml:space="preserve"> во исполнение предписания, предусмотренного вышеуказанным распоряжением, заказала эскизный проект строительства индивидуального жилого </w:t>
      </w:r>
      <w:r w:rsidRPr="00FD62F1">
        <w:rPr>
          <w:rFonts w:ascii="Times New Roman" w:hAnsi="Times New Roman" w:cs="Times New Roman"/>
          <w:sz w:val="28"/>
          <w:szCs w:val="28"/>
        </w:rPr>
        <w:t xml:space="preserve">дома </w:t>
      </w:r>
      <w:r w:rsidR="00D12175" w:rsidRPr="00FD62F1">
        <w:rPr>
          <w:rFonts w:ascii="Times New Roman" w:hAnsi="Times New Roman" w:cs="Times New Roman"/>
          <w:sz w:val="28"/>
          <w:szCs w:val="28"/>
        </w:rPr>
        <w:t>в ООО</w:t>
      </w:r>
      <w:r w:rsidR="00EB5BBA" w:rsidRPr="00FD62F1">
        <w:rPr>
          <w:rFonts w:ascii="Times New Roman" w:hAnsi="Times New Roman" w:cs="Times New Roman"/>
          <w:sz w:val="28"/>
          <w:szCs w:val="28"/>
        </w:rPr>
        <w:t xml:space="preserve"> «</w:t>
      </w:r>
      <w:proofErr w:type="spellStart"/>
      <w:r w:rsidR="00EB5BBA" w:rsidRPr="00FD62F1">
        <w:rPr>
          <w:rFonts w:ascii="Times New Roman" w:hAnsi="Times New Roman" w:cs="Times New Roman"/>
          <w:sz w:val="28"/>
          <w:szCs w:val="28"/>
        </w:rPr>
        <w:t>Хуап</w:t>
      </w:r>
      <w:proofErr w:type="spellEnd"/>
      <w:r w:rsidR="00EB5BBA" w:rsidRPr="00FD62F1">
        <w:rPr>
          <w:rFonts w:ascii="Times New Roman" w:hAnsi="Times New Roman" w:cs="Times New Roman"/>
          <w:sz w:val="28"/>
          <w:szCs w:val="28"/>
        </w:rPr>
        <w:t>», подлежавший дальнейшему согласованию с главным архитек</w:t>
      </w:r>
      <w:r>
        <w:rPr>
          <w:rFonts w:ascii="Times New Roman" w:hAnsi="Times New Roman" w:cs="Times New Roman"/>
          <w:sz w:val="28"/>
          <w:szCs w:val="28"/>
        </w:rPr>
        <w:t>тором района. Однако Б</w:t>
      </w:r>
      <w:r w:rsidR="00EB5BBA" w:rsidRPr="00FD62F1">
        <w:rPr>
          <w:rFonts w:ascii="Times New Roman" w:hAnsi="Times New Roman" w:cs="Times New Roman"/>
          <w:sz w:val="28"/>
          <w:szCs w:val="28"/>
        </w:rPr>
        <w:t xml:space="preserve">. при наличии разрешения на строительство жилого дома соответствующих служб района, имея согласованный, но не утвержденный главным архитектором проект, возвела одноэтажное строение. Согласно плану-схеме БТИ </w:t>
      </w:r>
      <w:proofErr w:type="spellStart"/>
      <w:r w:rsidR="00EB5BBA" w:rsidRPr="00FD62F1">
        <w:rPr>
          <w:rFonts w:ascii="Times New Roman" w:hAnsi="Times New Roman" w:cs="Times New Roman"/>
          <w:sz w:val="28"/>
          <w:szCs w:val="28"/>
        </w:rPr>
        <w:t>Гудаутского</w:t>
      </w:r>
      <w:proofErr w:type="spellEnd"/>
      <w:r w:rsidR="00EB5BBA" w:rsidRPr="00FD62F1">
        <w:rPr>
          <w:rFonts w:ascii="Times New Roman" w:hAnsi="Times New Roman" w:cs="Times New Roman"/>
          <w:sz w:val="28"/>
          <w:szCs w:val="28"/>
        </w:rPr>
        <w:t xml:space="preserve"> района, данное строение состоит из 16 </w:t>
      </w:r>
      <w:r w:rsidRPr="00FD62F1">
        <w:rPr>
          <w:rFonts w:ascii="Times New Roman" w:hAnsi="Times New Roman" w:cs="Times New Roman"/>
          <w:sz w:val="28"/>
          <w:szCs w:val="28"/>
        </w:rPr>
        <w:t>комнат, а</w:t>
      </w:r>
      <w:r w:rsidR="00EB5BBA" w:rsidRPr="00FD62F1">
        <w:rPr>
          <w:rFonts w:ascii="Times New Roman" w:hAnsi="Times New Roman" w:cs="Times New Roman"/>
          <w:sz w:val="28"/>
          <w:szCs w:val="28"/>
        </w:rPr>
        <w:t xml:space="preserve"> также открытой летней кухни и холла. Общая площадь строения 371,7 </w:t>
      </w:r>
      <w:proofErr w:type="spellStart"/>
      <w:r w:rsidR="00EB5BBA" w:rsidRPr="00FD62F1">
        <w:rPr>
          <w:rFonts w:ascii="Times New Roman" w:hAnsi="Times New Roman" w:cs="Times New Roman"/>
          <w:sz w:val="28"/>
          <w:szCs w:val="28"/>
        </w:rPr>
        <w:t>кв.м</w:t>
      </w:r>
      <w:proofErr w:type="spellEnd"/>
      <w:r w:rsidR="00EB5BBA" w:rsidRPr="00FD62F1">
        <w:rPr>
          <w:rFonts w:ascii="Times New Roman" w:hAnsi="Times New Roman" w:cs="Times New Roman"/>
          <w:sz w:val="28"/>
          <w:szCs w:val="28"/>
        </w:rPr>
        <w:t xml:space="preserve">., жилая площадь 261,2 </w:t>
      </w:r>
      <w:proofErr w:type="spellStart"/>
      <w:r w:rsidR="00EB5BBA" w:rsidRPr="00FD62F1">
        <w:rPr>
          <w:rFonts w:ascii="Times New Roman" w:hAnsi="Times New Roman" w:cs="Times New Roman"/>
          <w:sz w:val="28"/>
          <w:szCs w:val="28"/>
        </w:rPr>
        <w:t>кв.м</w:t>
      </w:r>
      <w:proofErr w:type="spellEnd"/>
      <w:r w:rsidR="00EB5BBA" w:rsidRPr="00FD62F1">
        <w:rPr>
          <w:rFonts w:ascii="Times New Roman" w:hAnsi="Times New Roman" w:cs="Times New Roman"/>
          <w:sz w:val="28"/>
          <w:szCs w:val="28"/>
        </w:rPr>
        <w:t xml:space="preserve">., вспомогательная площадь 110,5 </w:t>
      </w:r>
      <w:proofErr w:type="spellStart"/>
      <w:r w:rsidR="00EB5BBA" w:rsidRPr="00FD62F1">
        <w:rPr>
          <w:rFonts w:ascii="Times New Roman" w:hAnsi="Times New Roman" w:cs="Times New Roman"/>
          <w:sz w:val="28"/>
          <w:szCs w:val="28"/>
        </w:rPr>
        <w:t>кв.м</w:t>
      </w:r>
      <w:proofErr w:type="spellEnd"/>
      <w:r w:rsidR="00EB5BBA" w:rsidRPr="00FD62F1">
        <w:rPr>
          <w:rFonts w:ascii="Times New Roman" w:hAnsi="Times New Roman" w:cs="Times New Roman"/>
          <w:sz w:val="28"/>
          <w:szCs w:val="28"/>
        </w:rPr>
        <w:t>.</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18 февраля 2018 года комиссией в составе главного архитектора, главного </w:t>
      </w:r>
      <w:proofErr w:type="spellStart"/>
      <w:r w:rsidRPr="00FD62F1">
        <w:rPr>
          <w:rFonts w:ascii="Times New Roman" w:hAnsi="Times New Roman" w:cs="Times New Roman"/>
          <w:sz w:val="28"/>
          <w:szCs w:val="28"/>
        </w:rPr>
        <w:t>госсанврача</w:t>
      </w:r>
      <w:proofErr w:type="spellEnd"/>
      <w:r w:rsidRPr="00FD62F1">
        <w:rPr>
          <w:rFonts w:ascii="Times New Roman" w:hAnsi="Times New Roman" w:cs="Times New Roman"/>
          <w:sz w:val="28"/>
          <w:szCs w:val="28"/>
        </w:rPr>
        <w:t xml:space="preserve"> и инспектора отдела строительства Администрации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 по итогам проведенной проверки и исходя их характеристики </w:t>
      </w:r>
      <w:r w:rsidR="00A47406" w:rsidRPr="00FD62F1">
        <w:rPr>
          <w:rFonts w:ascii="Times New Roman" w:hAnsi="Times New Roman" w:cs="Times New Roman"/>
          <w:sz w:val="28"/>
          <w:szCs w:val="28"/>
        </w:rPr>
        <w:t>внутреннего устройства,</w:t>
      </w:r>
      <w:r w:rsidR="00A47406">
        <w:rPr>
          <w:rFonts w:ascii="Times New Roman" w:hAnsi="Times New Roman" w:cs="Times New Roman"/>
          <w:sz w:val="28"/>
          <w:szCs w:val="28"/>
        </w:rPr>
        <w:t xml:space="preserve"> возведенного Б</w:t>
      </w:r>
      <w:r w:rsidRPr="00FD62F1">
        <w:rPr>
          <w:rFonts w:ascii="Times New Roman" w:hAnsi="Times New Roman" w:cs="Times New Roman"/>
          <w:sz w:val="28"/>
          <w:szCs w:val="28"/>
        </w:rPr>
        <w:t>. строения, подготовила заключение о признании его объектом гостиничного т</w:t>
      </w:r>
      <w:bookmarkStart w:id="0" w:name="_GoBack"/>
      <w:bookmarkEnd w:id="0"/>
      <w:r w:rsidRPr="00FD62F1">
        <w:rPr>
          <w:rFonts w:ascii="Times New Roman" w:hAnsi="Times New Roman" w:cs="Times New Roman"/>
          <w:sz w:val="28"/>
          <w:szCs w:val="28"/>
        </w:rPr>
        <w:t xml:space="preserve">ипа.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22 февраля 2018 года решением градостроительной комиссии </w:t>
      </w:r>
      <w:proofErr w:type="spellStart"/>
      <w:r w:rsidRPr="00FD62F1">
        <w:rPr>
          <w:rFonts w:ascii="Times New Roman" w:hAnsi="Times New Roman" w:cs="Times New Roman"/>
          <w:sz w:val="28"/>
          <w:szCs w:val="28"/>
        </w:rPr>
        <w:t>Гудаутского</w:t>
      </w:r>
      <w:proofErr w:type="spellEnd"/>
      <w:r w:rsidR="00A47406">
        <w:rPr>
          <w:rFonts w:ascii="Times New Roman" w:hAnsi="Times New Roman" w:cs="Times New Roman"/>
          <w:sz w:val="28"/>
          <w:szCs w:val="28"/>
        </w:rPr>
        <w:t xml:space="preserve"> района построенное Б</w:t>
      </w:r>
      <w:r w:rsidRPr="00FD62F1">
        <w:rPr>
          <w:rFonts w:ascii="Times New Roman" w:hAnsi="Times New Roman" w:cs="Times New Roman"/>
          <w:sz w:val="28"/>
          <w:szCs w:val="28"/>
        </w:rPr>
        <w:t>. строение принято в эксплуатацию в качестве объекта курортного значения – гостевого дома, для сезонного проживания отдыхающих и туристов.</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lastRenderedPageBreak/>
        <w:t xml:space="preserve">Данное решение градостроительной комиссии было утверждено Распоряжением главы Администрации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 № 108 от 20 марта 2018 года.</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Анализ технической документации, представленной сто</w:t>
      </w:r>
      <w:r w:rsidR="00A47406">
        <w:rPr>
          <w:rFonts w:ascii="Times New Roman" w:hAnsi="Times New Roman" w:cs="Times New Roman"/>
          <w:sz w:val="28"/>
          <w:szCs w:val="28"/>
        </w:rPr>
        <w:t>ронами, показал, что Б</w:t>
      </w:r>
      <w:r w:rsidRPr="00FD62F1">
        <w:rPr>
          <w:rFonts w:ascii="Times New Roman" w:hAnsi="Times New Roman" w:cs="Times New Roman"/>
          <w:sz w:val="28"/>
          <w:szCs w:val="28"/>
        </w:rPr>
        <w:t xml:space="preserve">., располагая пакетом разрешительных документов различных служб и ведомств на строительство индивидуального жилого дома, без согласования проекта с главным архитектором   района, построила на выделенном ей земельном участке в селе </w:t>
      </w:r>
      <w:proofErr w:type="spellStart"/>
      <w:r w:rsidRPr="00FD62F1">
        <w:rPr>
          <w:rFonts w:ascii="Times New Roman" w:hAnsi="Times New Roman" w:cs="Times New Roman"/>
          <w:sz w:val="28"/>
          <w:szCs w:val="28"/>
        </w:rPr>
        <w:t>Арсаул</w:t>
      </w:r>
      <w:proofErr w:type="spellEnd"/>
      <w:r w:rsidRPr="00FD62F1">
        <w:rPr>
          <w:rFonts w:ascii="Times New Roman" w:hAnsi="Times New Roman" w:cs="Times New Roman"/>
          <w:sz w:val="28"/>
          <w:szCs w:val="28"/>
        </w:rPr>
        <w:t xml:space="preserve">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р-на домостроение. Специальная комиссия в составе главного архитектора, главного государственного санитарного врача и инспектора отдела строительства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w:t>
      </w:r>
      <w:r>
        <w:rPr>
          <w:rFonts w:ascii="Times New Roman" w:hAnsi="Times New Roman" w:cs="Times New Roman"/>
          <w:sz w:val="28"/>
          <w:szCs w:val="28"/>
        </w:rPr>
        <w:t xml:space="preserve"> на основании осмотра строения </w:t>
      </w:r>
      <w:r w:rsidR="00A47406">
        <w:rPr>
          <w:rFonts w:ascii="Times New Roman" w:hAnsi="Times New Roman" w:cs="Times New Roman"/>
          <w:sz w:val="28"/>
          <w:szCs w:val="28"/>
        </w:rPr>
        <w:t>Б</w:t>
      </w:r>
      <w:r w:rsidRPr="00FD62F1">
        <w:rPr>
          <w:rFonts w:ascii="Times New Roman" w:hAnsi="Times New Roman" w:cs="Times New Roman"/>
          <w:sz w:val="28"/>
          <w:szCs w:val="28"/>
        </w:rPr>
        <w:t>. от 18 февраля 2018 года пришла к заключению о признании строения объектом гостиничного типа для сезонного проживания туристов. Однако, администрация района, без каких-либо правовых оснований, в одностороннем порядке, в отсутст</w:t>
      </w:r>
      <w:r w:rsidR="00A47406">
        <w:rPr>
          <w:rFonts w:ascii="Times New Roman" w:hAnsi="Times New Roman" w:cs="Times New Roman"/>
          <w:sz w:val="28"/>
          <w:szCs w:val="28"/>
        </w:rPr>
        <w:t>вии согласия Б</w:t>
      </w:r>
      <w:r w:rsidRPr="00FD62F1">
        <w:rPr>
          <w:rFonts w:ascii="Times New Roman" w:hAnsi="Times New Roman" w:cs="Times New Roman"/>
          <w:sz w:val="28"/>
          <w:szCs w:val="28"/>
        </w:rPr>
        <w:t>., без ее ведома, изменила функциональное назначение домостроения, определив его в категорию гостевого дома. Этому обстоятельству судом первой инстанции дана неправильная оценка, согласившись с выводами специальной и градостроительной комиссии, послуживших основанием для издания оспариваемого ненормативного акта.</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Распоряжение Государственного Управления по строительству и архитектуре № 1-Р от 01 марта 2017 года, регламентирующее условия проектирования, строительства и ввода в эксплуатацию гостевых домов для сезонного проживания отдыхающих и туристов малоэтажной жилой застройки курортов Республики Абхазия, на которое ссылается сторона ответчик и на основании которого возведенное истцом строение было признано гостевым домом, не является СНиПом и носит не обязательный, а всего лишь рекомендательный характер.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Кроме того, суд первой инстанции не дал оценку тому обстоятельству, что в связи с противоречиями указанного Распоряжения Закону РА «Об управлении в административно-территориальных единицах Республики Абхазия», Постановлению КМ РА № 154 от 04 ноября 2011 года «Об утверждении Положения об организации и проведении государственной экспертизы проектно-сметной документации и результатов инженерных взысканий при осуществлении строительства, реконструкции, капитального ремонта за счет средств государственного бюджета РА», Положению о Государственном управлении РА по строительству и архитектуре № 75 от 18 сентября 2014 года, Указом Президента РА от 10 мая 2018 года № 117,  Распоряжение № 1-Р от 01 марта 2017 года отменено.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Суд первой инстанции, давая оценку действиям Администрации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 не учел то обстоятельство, что в строительных нормах и правилах (СНиПы), Гражданском и Жилищном кодексах и других нормативных правовых актах Республики Абхазия, отсутствует понятие «гостевого дома», также соответственно в указанных актах отсутствует правило либо регламент признания возведенного строения гостевым домом, либо порядок признания возведенного строения таковым.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lastRenderedPageBreak/>
        <w:t xml:space="preserve">Отсутствие надлежаще утвержденной проектной документации и разрешения на строительство само по себе не может служить безусловным основанием к отказу в иске, т.к. орган местного самоуправления даже при таких обстоятельствах вправе разрешить сохранение самовольно возведенного строения, если признает, что оно возведено в соответствии с разрешенным использованием земельного участка и соблюдением строительных норм и правил.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Как следует из материалов дела, при имеющихся технических докуме</w:t>
      </w:r>
      <w:r w:rsidR="00A47406">
        <w:rPr>
          <w:rFonts w:ascii="Times New Roman" w:hAnsi="Times New Roman" w:cs="Times New Roman"/>
          <w:sz w:val="28"/>
          <w:szCs w:val="28"/>
        </w:rPr>
        <w:t>нтах на возведенное Б</w:t>
      </w:r>
      <w:r w:rsidRPr="00FD62F1">
        <w:rPr>
          <w:rFonts w:ascii="Times New Roman" w:hAnsi="Times New Roman" w:cs="Times New Roman"/>
          <w:sz w:val="28"/>
          <w:szCs w:val="28"/>
        </w:rPr>
        <w:t xml:space="preserve">. строение на выделенном ей для этой цели участке, в том числе заключения соответствующих служб администрации района о возможности ввода его в эксплуатацию, следует, что возведенное строение не нарушает права и охраняемые законом интересы других лиц, не создает угрозы жизни и здоровью людей, в связи с чем оно подлежит правовой регистрации в БТИ Администрации </w:t>
      </w:r>
      <w:proofErr w:type="spellStart"/>
      <w:r w:rsidRPr="00FD62F1">
        <w:rPr>
          <w:rFonts w:ascii="Times New Roman" w:hAnsi="Times New Roman" w:cs="Times New Roman"/>
          <w:sz w:val="28"/>
          <w:szCs w:val="28"/>
        </w:rPr>
        <w:t>Гудаутского</w:t>
      </w:r>
      <w:proofErr w:type="spellEnd"/>
      <w:r w:rsidRPr="00FD62F1">
        <w:rPr>
          <w:rFonts w:ascii="Times New Roman" w:hAnsi="Times New Roman" w:cs="Times New Roman"/>
          <w:sz w:val="28"/>
          <w:szCs w:val="28"/>
        </w:rPr>
        <w:t xml:space="preserve"> района в качестве индивидуального жилого дома.</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Суд первой инстанции, при сложившихся обстоятельствах и </w:t>
      </w:r>
      <w:proofErr w:type="spellStart"/>
      <w:r w:rsidRPr="00FD62F1">
        <w:rPr>
          <w:rFonts w:ascii="Times New Roman" w:hAnsi="Times New Roman" w:cs="Times New Roman"/>
          <w:sz w:val="28"/>
          <w:szCs w:val="28"/>
        </w:rPr>
        <w:t>неурегулированности</w:t>
      </w:r>
      <w:proofErr w:type="spellEnd"/>
      <w:r w:rsidRPr="00FD62F1">
        <w:rPr>
          <w:rFonts w:ascii="Times New Roman" w:hAnsi="Times New Roman" w:cs="Times New Roman"/>
          <w:sz w:val="28"/>
          <w:szCs w:val="28"/>
        </w:rPr>
        <w:t xml:space="preserve"> в законодательном порядке вопроса, разграничивающего функциональные отличия домостроения (жилого и гостевого домов), не учел вышеуказанные обстоятельства, имеющие существенные значения для   разрешения спора по существу, в связи с чем неправильно определил обстоятельства, имеющие значения для дела, что привело к необоснованному выводу об отказе в удовлетворении</w:t>
      </w:r>
      <w:r w:rsidR="00A47406">
        <w:rPr>
          <w:rFonts w:ascii="Times New Roman" w:hAnsi="Times New Roman" w:cs="Times New Roman"/>
          <w:sz w:val="28"/>
          <w:szCs w:val="28"/>
        </w:rPr>
        <w:t xml:space="preserve"> исковых требовании Б</w:t>
      </w:r>
      <w:r w:rsidRPr="00FD62F1">
        <w:rPr>
          <w:rFonts w:ascii="Times New Roman" w:hAnsi="Times New Roman" w:cs="Times New Roman"/>
          <w:sz w:val="28"/>
          <w:szCs w:val="28"/>
        </w:rPr>
        <w:t xml:space="preserve">.,  что в соответствии с п. 1  ч. 1  ст. 301 Кодекса Республики Абхазия об административном судопроизводстве является основанием для отмены решения суда первой инстанции в кассационном порядке.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На основании вышеизложенного, Кассационная коллегия отменила решение суда первой инстанции полностью и, не передавая дело на новое рассмотрение, приняла по делу новое решение, которым удовлетворила исковые треб</w:t>
      </w:r>
      <w:r w:rsidR="00A47406">
        <w:rPr>
          <w:rFonts w:ascii="Times New Roman" w:hAnsi="Times New Roman" w:cs="Times New Roman"/>
          <w:sz w:val="28"/>
          <w:szCs w:val="28"/>
        </w:rPr>
        <w:t>ования Б</w:t>
      </w:r>
      <w:r w:rsidRPr="00FD62F1">
        <w:rPr>
          <w:rFonts w:ascii="Times New Roman" w:hAnsi="Times New Roman" w:cs="Times New Roman"/>
          <w:sz w:val="28"/>
          <w:szCs w:val="28"/>
        </w:rPr>
        <w:t>.</w:t>
      </w:r>
    </w:p>
    <w:p w:rsidR="00EB5BBA" w:rsidRDefault="00EB5BBA" w:rsidP="00EB5BBA">
      <w:pPr>
        <w:spacing w:after="0" w:line="240" w:lineRule="auto"/>
        <w:ind w:firstLine="709"/>
        <w:jc w:val="both"/>
        <w:rPr>
          <w:rFonts w:ascii="Times New Roman" w:hAnsi="Times New Roman" w:cs="Times New Roman"/>
          <w:b/>
          <w:sz w:val="28"/>
          <w:szCs w:val="28"/>
        </w:rPr>
      </w:pPr>
    </w:p>
    <w:p w:rsidR="00EB5BBA" w:rsidRPr="00FD62F1" w:rsidRDefault="00EB5BBA" w:rsidP="00EB5BBA">
      <w:pPr>
        <w:spacing w:after="0" w:line="240" w:lineRule="auto"/>
        <w:ind w:firstLine="709"/>
        <w:jc w:val="both"/>
        <w:rPr>
          <w:rFonts w:ascii="Times New Roman" w:hAnsi="Times New Roman" w:cs="Times New Roman"/>
          <w:b/>
          <w:sz w:val="28"/>
          <w:szCs w:val="28"/>
        </w:rPr>
      </w:pPr>
      <w:r w:rsidRPr="00FD62F1">
        <w:rPr>
          <w:rFonts w:ascii="Times New Roman" w:hAnsi="Times New Roman" w:cs="Times New Roman"/>
          <w:b/>
          <w:sz w:val="28"/>
          <w:szCs w:val="28"/>
        </w:rPr>
        <w:t xml:space="preserve">Не извещение надлежащим образом о времени и месте судебного заседания является безусловным основанием для отмены судебного акта в кассационном порядке. </w:t>
      </w:r>
    </w:p>
    <w:p w:rsidR="00EB5BBA" w:rsidRDefault="00EB5BBA" w:rsidP="00EB5BBA">
      <w:pPr>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Кассационное определение №33а-0006 от 17 июня 2021 года. </w:t>
      </w:r>
    </w:p>
    <w:p w:rsidR="00EB5BBA" w:rsidRPr="00FD62F1" w:rsidRDefault="00EB5BBA" w:rsidP="00EB5BBA">
      <w:pPr>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Решением Верховного суда Республики Абхазия от 05 марта 2021 года было частично удовлетворено административное</w:t>
      </w:r>
      <w:r w:rsidR="00A47406">
        <w:rPr>
          <w:rFonts w:ascii="Times New Roman" w:hAnsi="Times New Roman" w:cs="Times New Roman"/>
          <w:sz w:val="28"/>
          <w:szCs w:val="28"/>
        </w:rPr>
        <w:t xml:space="preserve"> исковое заявление М</w:t>
      </w:r>
      <w:r w:rsidRPr="00FD62F1">
        <w:rPr>
          <w:rFonts w:ascii="Times New Roman" w:hAnsi="Times New Roman" w:cs="Times New Roman"/>
          <w:sz w:val="28"/>
          <w:szCs w:val="28"/>
        </w:rPr>
        <w:t xml:space="preserve">., признаны недействующими со дня принятия Постановление Кабинета министров Республики Абхазия № 77 от 06 мая 2016 года и Постановление Кабинета Министров Республики Абхазия № 66 от 01 июня 2017 года.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Определением Кассационной коллегии по административным делам и делам об административных правонарушениях Верховного суда Республики Абхазия от 17 июня 2021 года решение Верховного суда Республики Абхазия от 5 марта 2021 года по административн</w:t>
      </w:r>
      <w:r w:rsidR="00A47406">
        <w:rPr>
          <w:rFonts w:ascii="Times New Roman" w:hAnsi="Times New Roman" w:cs="Times New Roman"/>
          <w:sz w:val="28"/>
          <w:szCs w:val="28"/>
        </w:rPr>
        <w:t>ому исковому заявлению М</w:t>
      </w:r>
      <w:r w:rsidRPr="00FD62F1">
        <w:rPr>
          <w:rFonts w:ascii="Times New Roman" w:hAnsi="Times New Roman" w:cs="Times New Roman"/>
          <w:sz w:val="28"/>
          <w:szCs w:val="28"/>
        </w:rPr>
        <w:t xml:space="preserve">. к </w:t>
      </w:r>
      <w:r w:rsidRPr="00FD62F1">
        <w:rPr>
          <w:rFonts w:ascii="Times New Roman" w:hAnsi="Times New Roman" w:cs="Times New Roman"/>
          <w:sz w:val="28"/>
          <w:szCs w:val="28"/>
        </w:rPr>
        <w:lastRenderedPageBreak/>
        <w:t xml:space="preserve">Кабинету Министров Республики Абхазия об оспаривании действий (бездействий) органов государственной власти отменено, дело направлено на новое рассмотрение.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Отменяя решение суда первой инстанции, Кассационная коллегия указала следующее.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 п. 4 ч. 1 ст. 301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xml:space="preserve">, основаниями для отмены или изменения решения суда в кассационном порядке являются нарушение или неправильное применение норм материального права или норм процессуального права.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Согласно п.2 ч. 5 ст. 301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xml:space="preserve">, основаниями для отмены решения суда первой инстанции в любом случае является, рассмотрение дела в отсутствии кого-либо из лиц, участвующих в деле и не извещенных надлежащим образом о времени и месте судебного заседания.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Суд первой инстанции рассмотрел дело в отсутствие заинтересованных лиц на стороне и</w:t>
      </w:r>
      <w:r w:rsidR="00A47406">
        <w:rPr>
          <w:rFonts w:ascii="Times New Roman" w:hAnsi="Times New Roman" w:cs="Times New Roman"/>
          <w:sz w:val="28"/>
          <w:szCs w:val="28"/>
        </w:rPr>
        <w:t>стца Ж., К., А</w:t>
      </w:r>
      <w:r w:rsidRPr="00FD62F1">
        <w:rPr>
          <w:rFonts w:ascii="Times New Roman" w:hAnsi="Times New Roman" w:cs="Times New Roman"/>
          <w:sz w:val="28"/>
          <w:szCs w:val="28"/>
        </w:rPr>
        <w:t>., а также заинтересованных лиц</w:t>
      </w:r>
      <w:r w:rsidR="00A47406">
        <w:rPr>
          <w:rFonts w:ascii="Times New Roman" w:hAnsi="Times New Roman" w:cs="Times New Roman"/>
          <w:sz w:val="28"/>
          <w:szCs w:val="28"/>
        </w:rPr>
        <w:t xml:space="preserve"> на стороне ответчика А</w:t>
      </w:r>
      <w:r w:rsidRPr="00FD62F1">
        <w:rPr>
          <w:rFonts w:ascii="Times New Roman" w:hAnsi="Times New Roman" w:cs="Times New Roman"/>
          <w:sz w:val="28"/>
          <w:szCs w:val="28"/>
        </w:rPr>
        <w:t xml:space="preserve">., </w:t>
      </w:r>
      <w:r w:rsidR="00A47406">
        <w:rPr>
          <w:rFonts w:ascii="Times New Roman" w:hAnsi="Times New Roman" w:cs="Times New Roman"/>
          <w:sz w:val="28"/>
          <w:szCs w:val="28"/>
        </w:rPr>
        <w:t>Д., Г., В. и других</w:t>
      </w:r>
      <w:r w:rsidRPr="00FD62F1">
        <w:rPr>
          <w:rFonts w:ascii="Times New Roman" w:hAnsi="Times New Roman" w:cs="Times New Roman"/>
          <w:sz w:val="28"/>
          <w:szCs w:val="28"/>
        </w:rPr>
        <w:t>.</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В решении суд указал, что указанные лица о месте и времени судебного заседания были извещены надлежащим образом. Однако данный факт не подтверждается материалами дела.  Как следует из материалов дела, о времени и месте судебного заседания не были извещены надлежащим образом заинтересованн</w:t>
      </w:r>
      <w:r w:rsidR="00A47406">
        <w:rPr>
          <w:rFonts w:ascii="Times New Roman" w:hAnsi="Times New Roman" w:cs="Times New Roman"/>
          <w:sz w:val="28"/>
          <w:szCs w:val="28"/>
        </w:rPr>
        <w:t>ые лица на стороне ответчика А., Г., Д</w:t>
      </w:r>
      <w:r w:rsidR="009B5901">
        <w:rPr>
          <w:rFonts w:ascii="Times New Roman" w:hAnsi="Times New Roman" w:cs="Times New Roman"/>
          <w:sz w:val="28"/>
          <w:szCs w:val="28"/>
        </w:rPr>
        <w:t>., К. и других.</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Согласно п. б ч. 2 ст. 109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xml:space="preserve">, лица, участвующие в деле, считаются извещенными надлежащим образом, если судебное извещение, копия судебного акта не вручена в связи с отсутствием адресата по указанному адресу, о чем организация почтовой связи уведомила суд с указанием источника информации, или лицо, доставляющее или вручающее их, делает соответствующую отметку на судебной повестке или ином судебном извещении, которые возвращаются в суд.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Согласно ч. 5 ст. 106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xml:space="preserve">, в случае если неизвестно место пребывания адресата, об этом делается отметка на подлежащей вручению судебной повестке с указанием даты и времени совершенного действия, а также источника информации. Уведомления о слушании дела направлялись заинтересованным лицам по адресу г. </w:t>
      </w:r>
      <w:proofErr w:type="spellStart"/>
      <w:r w:rsidRPr="00FD62F1">
        <w:rPr>
          <w:rFonts w:ascii="Times New Roman" w:hAnsi="Times New Roman" w:cs="Times New Roman"/>
          <w:sz w:val="28"/>
          <w:szCs w:val="28"/>
        </w:rPr>
        <w:t>Сухум</w:t>
      </w:r>
      <w:proofErr w:type="spellEnd"/>
      <w:r w:rsidRPr="00FD62F1">
        <w:rPr>
          <w:rFonts w:ascii="Times New Roman" w:hAnsi="Times New Roman" w:cs="Times New Roman"/>
          <w:sz w:val="28"/>
          <w:szCs w:val="28"/>
        </w:rPr>
        <w:t xml:space="preserve">, ул. </w:t>
      </w:r>
      <w:proofErr w:type="spellStart"/>
      <w:r w:rsidRPr="00FD62F1">
        <w:rPr>
          <w:rFonts w:ascii="Times New Roman" w:hAnsi="Times New Roman" w:cs="Times New Roman"/>
          <w:sz w:val="28"/>
          <w:szCs w:val="28"/>
        </w:rPr>
        <w:t>Красномаякская</w:t>
      </w:r>
      <w:proofErr w:type="spellEnd"/>
      <w:r w:rsidRPr="00FD62F1">
        <w:rPr>
          <w:rFonts w:ascii="Times New Roman" w:hAnsi="Times New Roman" w:cs="Times New Roman"/>
          <w:sz w:val="28"/>
          <w:szCs w:val="28"/>
        </w:rPr>
        <w:t xml:space="preserve"> 92 А. согласно актам, составленным курьером Верховного суда Республики Абхазия либо помощником судьи, уведомления им не вручены ввиду их не проживания по указанному адресу. Источник информации в актах не указан. Более того, в материалах дела имеются сведения о месте жительства указанных лиц, а именно сведения об их прописке.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В заседании суда кассационной инстанции заинтересованное лицо</w:t>
      </w:r>
      <w:r w:rsidR="009B5901">
        <w:rPr>
          <w:rFonts w:ascii="Times New Roman" w:hAnsi="Times New Roman" w:cs="Times New Roman"/>
          <w:sz w:val="28"/>
          <w:szCs w:val="28"/>
        </w:rPr>
        <w:t xml:space="preserve"> на стороне ответчика Б</w:t>
      </w:r>
      <w:r w:rsidRPr="00FD62F1">
        <w:rPr>
          <w:rFonts w:ascii="Times New Roman" w:hAnsi="Times New Roman" w:cs="Times New Roman"/>
          <w:sz w:val="28"/>
          <w:szCs w:val="28"/>
        </w:rPr>
        <w:t xml:space="preserve">. пояснил, что ему не было известно о рассмотрении дела в суде первой инстанции. В г. </w:t>
      </w:r>
      <w:proofErr w:type="spellStart"/>
      <w:r w:rsidRPr="00FD62F1">
        <w:rPr>
          <w:rFonts w:ascii="Times New Roman" w:hAnsi="Times New Roman" w:cs="Times New Roman"/>
          <w:sz w:val="28"/>
          <w:szCs w:val="28"/>
        </w:rPr>
        <w:t>Сухум</w:t>
      </w:r>
      <w:proofErr w:type="spellEnd"/>
      <w:r w:rsidRPr="00FD62F1">
        <w:rPr>
          <w:rFonts w:ascii="Times New Roman" w:hAnsi="Times New Roman" w:cs="Times New Roman"/>
          <w:sz w:val="28"/>
          <w:szCs w:val="28"/>
        </w:rPr>
        <w:t xml:space="preserve"> </w:t>
      </w:r>
      <w:proofErr w:type="gramStart"/>
      <w:r w:rsidRPr="00FD62F1">
        <w:rPr>
          <w:rFonts w:ascii="Times New Roman" w:hAnsi="Times New Roman" w:cs="Times New Roman"/>
          <w:sz w:val="28"/>
          <w:szCs w:val="28"/>
        </w:rPr>
        <w:t>по  ул.</w:t>
      </w:r>
      <w:proofErr w:type="gramEnd"/>
      <w:r w:rsidRPr="00FD62F1">
        <w:rPr>
          <w:rFonts w:ascii="Times New Roman" w:hAnsi="Times New Roman" w:cs="Times New Roman"/>
          <w:sz w:val="28"/>
          <w:szCs w:val="28"/>
        </w:rPr>
        <w:t xml:space="preserve"> </w:t>
      </w:r>
      <w:proofErr w:type="spellStart"/>
      <w:r w:rsidRPr="00FD62F1">
        <w:rPr>
          <w:rFonts w:ascii="Times New Roman" w:hAnsi="Times New Roman" w:cs="Times New Roman"/>
          <w:sz w:val="28"/>
          <w:szCs w:val="28"/>
        </w:rPr>
        <w:t>Красномоякская</w:t>
      </w:r>
      <w:proofErr w:type="spellEnd"/>
      <w:r w:rsidRPr="00FD62F1">
        <w:rPr>
          <w:rFonts w:ascii="Times New Roman" w:hAnsi="Times New Roman" w:cs="Times New Roman"/>
          <w:sz w:val="28"/>
          <w:szCs w:val="28"/>
        </w:rPr>
        <w:t xml:space="preserve"> 92 А он не проживает.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Таким образом, суд первой инстанции рассмотрел дело в отсутствие заинтересованных лиц, не извещенных надлежащим образом о времени и месте судебного заседания.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lastRenderedPageBreak/>
        <w:t xml:space="preserve">При таких обстоятельствах Кассационная коллегия пришла к выводу о том, что решение суда первой инстанции нельзя признать соответствующим закону, в связи с чем оно подлежит отмене с направлением дела на новое рассмотрение. </w:t>
      </w:r>
    </w:p>
    <w:p w:rsidR="00EB5BBA" w:rsidRPr="00FD62F1" w:rsidRDefault="00EB5BBA" w:rsidP="00EB5BBA">
      <w:pPr>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b/>
          <w:sz w:val="28"/>
          <w:szCs w:val="28"/>
        </w:rPr>
      </w:pPr>
      <w:r w:rsidRPr="00FD62F1">
        <w:rPr>
          <w:rFonts w:ascii="Times New Roman" w:hAnsi="Times New Roman" w:cs="Times New Roman"/>
          <w:b/>
          <w:sz w:val="28"/>
          <w:szCs w:val="28"/>
        </w:rPr>
        <w:t xml:space="preserve">Нарушение требований ст. 91 </w:t>
      </w:r>
      <w:proofErr w:type="spellStart"/>
      <w:r w:rsidRPr="00FD62F1">
        <w:rPr>
          <w:rFonts w:ascii="Times New Roman" w:hAnsi="Times New Roman" w:cs="Times New Roman"/>
          <w:b/>
          <w:sz w:val="28"/>
          <w:szCs w:val="28"/>
        </w:rPr>
        <w:t>КРАоАС</w:t>
      </w:r>
      <w:proofErr w:type="spellEnd"/>
      <w:r w:rsidRPr="00FD62F1">
        <w:rPr>
          <w:rFonts w:ascii="Times New Roman" w:hAnsi="Times New Roman" w:cs="Times New Roman"/>
          <w:b/>
          <w:sz w:val="28"/>
          <w:szCs w:val="28"/>
        </w:rPr>
        <w:t xml:space="preserve"> (оценка доказательств) является безусловным основанием для отмены решения суда первой инстанции в кассационном порядке. </w:t>
      </w:r>
    </w:p>
    <w:p w:rsidR="00EB5BBA" w:rsidRPr="00FD62F1" w:rsidRDefault="00EB5BBA" w:rsidP="00EB5BBA">
      <w:pPr>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Кассационное определение № 33а-0007 от 30 мая 2022 года.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Решением Сухумского городского суда от 27 октября 2021 года отказано в удовлетворении административного искового </w:t>
      </w:r>
      <w:r w:rsidR="009B5901">
        <w:rPr>
          <w:rFonts w:ascii="Times New Roman" w:hAnsi="Times New Roman" w:cs="Times New Roman"/>
          <w:sz w:val="28"/>
          <w:szCs w:val="28"/>
        </w:rPr>
        <w:t>заявления осужденного Д</w:t>
      </w:r>
      <w:r w:rsidRPr="00FD62F1">
        <w:rPr>
          <w:rFonts w:ascii="Times New Roman" w:hAnsi="Times New Roman" w:cs="Times New Roman"/>
          <w:sz w:val="28"/>
          <w:szCs w:val="28"/>
        </w:rPr>
        <w:t>. к МВД Республики Абхазия о признании незаконным приказа министра внутренних дела РА о создании комиссии по применению Акта амнистии, принятого Народным Собранием – Парламентом РА в ознаменование 27-ой годовщины Дня Победы и Независимости Республики Абхазия - 30 сентября 2020 года, и признания незаконным заключения комиссии об отказе в применении положения Акта амнистии.</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Определением Кассационной коллегии по административным делам и делам об административных правонарушениях Верховного суда Республики Абхазия от 30 мая 2023 года отменено решение Сухумского городского суда от 27 октября 2021 года и дело направлено на новое судебное рассмотрение.</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Отменяя решение суда первой инстанции, Кассационная коллегия указала следующее.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со ст. 225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гражданин может обратиться в суд с административным исковым заявлением об оспаривании в суде решения, действия должностного лица, если полагает, что нарушены или оспорены его права, свободы и законные интересы, созданы препятствия к осуществлению прав, свобод и реализации законных интересов.</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Согласно ст. 183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xml:space="preserve">, решение суда должно быть законным, обоснованным и основано только на тех доказательствах, которые были исследованы в судебном заседании.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со ст. 301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xml:space="preserve">, основаниями для отмены решения суда первой инстанции в любом случае является нарушение правил, установленных в ст. 91 настоящего кодекса.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Согласно материалам дела, в связи с реализацией Постановления Народного Собрания - Парламента Республики Абхазия «Об объявлении амнистии в ознаменование 27-ой годовщины Дня победы и Независимости Республики Абхазия - 30 сентября 2020 года» при МВД Республики Абхазия была создана комиссия по амнистии. Согласно п.3 приказа № 419 от 09 октября 2020 года на УПО МВД Республики Абхазия возложено уведомление Генеральной прокуратуры Республики Абхазия и Министерства обороны Республики Абхазия в целях направления представителей ведомств для участия в заседании комиссии.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lastRenderedPageBreak/>
        <w:t xml:space="preserve">Кассационная коллегия из материалов не усматривает их извещение и причины неявки последних на заседание комиссии.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Согласно приказу Министра ВД Республики Абхазия от 09 октября 2020 года в здании СИЗО МВД Республики Абхазия было проведено заседание комиссии. Из Протокола заседания комиссии по амнистии от 03 декабря 2020 года усматрив</w:t>
      </w:r>
      <w:r w:rsidR="009B5901">
        <w:rPr>
          <w:rFonts w:ascii="Times New Roman" w:hAnsi="Times New Roman" w:cs="Times New Roman"/>
          <w:sz w:val="28"/>
          <w:szCs w:val="28"/>
        </w:rPr>
        <w:t>ается, что осужденный Д</w:t>
      </w:r>
      <w:r w:rsidRPr="00FD62F1">
        <w:rPr>
          <w:rFonts w:ascii="Times New Roman" w:hAnsi="Times New Roman" w:cs="Times New Roman"/>
          <w:sz w:val="28"/>
          <w:szCs w:val="28"/>
        </w:rPr>
        <w:t xml:space="preserve">. не подпадал ни под один пункт акта об амнистии.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Согласно Постановлению Народного собрания – Парламенты Республики Абхазия «О порядке применения Постановления Народного Собрания – Парламента Республики Абхазия</w:t>
      </w:r>
      <w:r w:rsidR="009B5901" w:rsidRPr="00FD62F1">
        <w:rPr>
          <w:rFonts w:ascii="Times New Roman" w:hAnsi="Times New Roman" w:cs="Times New Roman"/>
          <w:sz w:val="28"/>
          <w:szCs w:val="28"/>
        </w:rPr>
        <w:t>»,</w:t>
      </w:r>
      <w:r w:rsidRPr="00FD62F1">
        <w:rPr>
          <w:rFonts w:ascii="Times New Roman" w:hAnsi="Times New Roman" w:cs="Times New Roman"/>
          <w:sz w:val="28"/>
          <w:szCs w:val="28"/>
        </w:rPr>
        <w:t xml:space="preserve"> «Об объявлении амнистии в ознаменование 27-ой годовщины Дня Победы Независимости Республики Абхазия - 30 сентября 2020 года», решения о применении Постановления об амнистии, принятые органами внутренних дел, дознания и предварительного следствия, утверждаются прокурором.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ходе судебного заседания суда кассационной инстанции, представителем административного ответчика было указано, что протокол заседания комиссии по амнистии от 03 декабря 2020 года был утвержден прокурором. Однако, ни в суд первой инстанции, ни в суд кассационной инстанции указанный документ не был представлен.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нарушении ст. 91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xml:space="preserve"> указанный вопрос судом первой инстанции не исследовался.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При таких обстоятельствах Кассационная коллегия пришла к выводу о том, что допущенные судом первой инстанции нарушения не могут быть устранены судом кассационной инстанции, в связи с чем, решение было отменено с направлением дела новое рассмотрение. </w:t>
      </w:r>
    </w:p>
    <w:p w:rsidR="00EB5BBA" w:rsidRPr="00FD62F1" w:rsidRDefault="00EB5BBA" w:rsidP="00EB5BBA">
      <w:pPr>
        <w:spacing w:after="0" w:line="240" w:lineRule="auto"/>
        <w:ind w:firstLine="709"/>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b/>
          <w:sz w:val="28"/>
          <w:szCs w:val="28"/>
        </w:rPr>
      </w:pPr>
      <w:r w:rsidRPr="00FD62F1">
        <w:rPr>
          <w:rFonts w:ascii="Times New Roman" w:hAnsi="Times New Roman" w:cs="Times New Roman"/>
          <w:b/>
          <w:sz w:val="28"/>
          <w:szCs w:val="28"/>
        </w:rPr>
        <w:t xml:space="preserve">Оспариваемые истцом акты затрагивают права и законные интересы лиц в сфере предпринимательской деятельности и иной экономической деятельности, что является основанием для отмены судебного акта и прекращения производства по делу. </w:t>
      </w:r>
    </w:p>
    <w:p w:rsidR="00EB5BBA" w:rsidRPr="00FD62F1" w:rsidRDefault="00EB5BBA" w:rsidP="00EB5BBA">
      <w:pPr>
        <w:spacing w:after="0" w:line="240" w:lineRule="auto"/>
        <w:ind w:firstLine="709"/>
        <w:jc w:val="both"/>
        <w:rPr>
          <w:rFonts w:ascii="Times New Roman" w:hAnsi="Times New Roman" w:cs="Times New Roman"/>
          <w:b/>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Постановление Президиума Верховного суда Республики Абхазия № 44 га-0004/ 2023 от 15 августа 2023 года. </w:t>
      </w:r>
    </w:p>
    <w:p w:rsidR="00EB5BBA" w:rsidRPr="00FD62F1" w:rsidRDefault="00EB5BBA" w:rsidP="00EB5BBA">
      <w:pPr>
        <w:spacing w:after="0" w:line="240" w:lineRule="auto"/>
        <w:ind w:firstLine="709"/>
        <w:jc w:val="both"/>
        <w:rPr>
          <w:rFonts w:ascii="Times New Roman" w:hAnsi="Times New Roman" w:cs="Times New Roman"/>
          <w:sz w:val="28"/>
          <w:szCs w:val="28"/>
        </w:rPr>
      </w:pP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Решением Судебной коллегии Верховного суда Республики Абхазия от 11 марта 2022 года было удовлетворено исковое заявление и </w:t>
      </w:r>
      <w:r w:rsidRPr="00FD62F1">
        <w:rPr>
          <w:rFonts w:ascii="Times New Roman" w:eastAsiaTheme="minorEastAsia" w:hAnsi="Times New Roman" w:cs="Times New Roman"/>
          <w:sz w:val="28"/>
          <w:szCs w:val="28"/>
          <w:lang w:eastAsia="ru-RU"/>
        </w:rPr>
        <w:t>дополнение к нему Генерального прокурора Республики Абхазия в интересах неопределенного круга лиц, Республики Абхазия в лице Министерства культуры Республики Абхазия к Кабинету Министров Республики Абхазия, Народному Собранию - Парламенту Республики Абхазия, заинтересованные лица на стороне истца - Министерство экономики Республики Абхазия, Государственный комитет Республики Абхазия по управлению госимуществом и приватизации, РУП «</w:t>
      </w:r>
      <w:proofErr w:type="spellStart"/>
      <w:r w:rsidRPr="00FD62F1">
        <w:rPr>
          <w:rFonts w:ascii="Times New Roman" w:eastAsiaTheme="minorEastAsia" w:hAnsi="Times New Roman" w:cs="Times New Roman"/>
          <w:sz w:val="28"/>
          <w:szCs w:val="28"/>
          <w:lang w:eastAsia="ru-RU"/>
        </w:rPr>
        <w:t>Черноморэнерго</w:t>
      </w:r>
      <w:proofErr w:type="spellEnd"/>
      <w:r w:rsidRPr="00FD62F1">
        <w:rPr>
          <w:rFonts w:ascii="Times New Roman" w:eastAsiaTheme="minorEastAsia" w:hAnsi="Times New Roman" w:cs="Times New Roman"/>
          <w:sz w:val="28"/>
          <w:szCs w:val="28"/>
          <w:lang w:eastAsia="ru-RU"/>
        </w:rPr>
        <w:t>», заинтересованное лицо на стороне ответчика - ООО «</w:t>
      </w:r>
      <w:proofErr w:type="spellStart"/>
      <w:r w:rsidRPr="00FD62F1">
        <w:rPr>
          <w:rFonts w:ascii="Times New Roman" w:eastAsiaTheme="minorEastAsia" w:hAnsi="Times New Roman" w:cs="Times New Roman"/>
          <w:sz w:val="28"/>
          <w:szCs w:val="28"/>
          <w:lang w:eastAsia="ru-RU"/>
        </w:rPr>
        <w:t>КаРо</w:t>
      </w:r>
      <w:proofErr w:type="spellEnd"/>
      <w:r w:rsidRPr="00FD62F1">
        <w:rPr>
          <w:rFonts w:ascii="Times New Roman" w:eastAsiaTheme="minorEastAsia" w:hAnsi="Times New Roman" w:cs="Times New Roman"/>
          <w:sz w:val="28"/>
          <w:szCs w:val="28"/>
          <w:lang w:eastAsia="ru-RU"/>
        </w:rPr>
        <w:t xml:space="preserve">», о признании недействующими Постановления Кабинета Министров Республики Абхазия № 32 от 04 марта </w:t>
      </w:r>
      <w:r w:rsidRPr="00FD62F1">
        <w:rPr>
          <w:rFonts w:ascii="Times New Roman" w:eastAsiaTheme="minorEastAsia" w:hAnsi="Times New Roman" w:cs="Times New Roman"/>
          <w:sz w:val="28"/>
          <w:szCs w:val="28"/>
          <w:lang w:eastAsia="ru-RU"/>
        </w:rPr>
        <w:lastRenderedPageBreak/>
        <w:t>2020 года «Об имущественном комплексе «</w:t>
      </w:r>
      <w:proofErr w:type="spellStart"/>
      <w:r w:rsidRPr="00FD62F1">
        <w:rPr>
          <w:rFonts w:ascii="Times New Roman" w:eastAsiaTheme="minorEastAsia" w:hAnsi="Times New Roman" w:cs="Times New Roman"/>
          <w:sz w:val="28"/>
          <w:szCs w:val="28"/>
          <w:lang w:eastAsia="ru-RU"/>
        </w:rPr>
        <w:t>Баслат</w:t>
      </w:r>
      <w:proofErr w:type="spellEnd"/>
      <w:r w:rsidRPr="00FD62F1">
        <w:rPr>
          <w:rFonts w:ascii="Times New Roman" w:eastAsiaTheme="minorEastAsia" w:hAnsi="Times New Roman" w:cs="Times New Roman"/>
          <w:sz w:val="28"/>
          <w:szCs w:val="28"/>
          <w:lang w:eastAsia="ru-RU"/>
        </w:rPr>
        <w:t>-ГЭС», Постановления Кабинета Министров Республики Абхазия № 58 от 16 апреля 2020 года  «О включении имущественного комплекса «</w:t>
      </w:r>
      <w:proofErr w:type="spellStart"/>
      <w:r w:rsidRPr="00FD62F1">
        <w:rPr>
          <w:rFonts w:ascii="Times New Roman" w:eastAsiaTheme="minorEastAsia" w:hAnsi="Times New Roman" w:cs="Times New Roman"/>
          <w:sz w:val="28"/>
          <w:szCs w:val="28"/>
          <w:lang w:eastAsia="ru-RU"/>
        </w:rPr>
        <w:t>Баслат</w:t>
      </w:r>
      <w:proofErr w:type="spellEnd"/>
      <w:r w:rsidRPr="00FD62F1">
        <w:rPr>
          <w:rFonts w:ascii="Times New Roman" w:eastAsiaTheme="minorEastAsia" w:hAnsi="Times New Roman" w:cs="Times New Roman"/>
          <w:sz w:val="28"/>
          <w:szCs w:val="28"/>
          <w:lang w:eastAsia="ru-RU"/>
        </w:rPr>
        <w:t>-ГЭС» в перечень объектов, подлежащих приватизации и утверждении условий его приватизации», Постановления Народного Собрания - Парламента Республики Абхазия № 4995-с-VI от 19 июня 2020 года «Об утверждении дополнительного перечня объектов государственной собственности, подлежащих приватизации и условий их приватизации» (Приложение к Постановлению Кабинета Министров Республики Абхазия от 16 апреля 2020 года № 58).</w:t>
      </w:r>
    </w:p>
    <w:p w:rsidR="00EB5BBA" w:rsidRPr="00FD62F1" w:rsidRDefault="00EB5BBA" w:rsidP="00EB5BBA">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8"/>
          <w:szCs w:val="28"/>
          <w:lang w:eastAsia="ru-RU"/>
        </w:rPr>
      </w:pPr>
      <w:r w:rsidRPr="00FD62F1">
        <w:rPr>
          <w:rFonts w:ascii="Times New Roman" w:eastAsiaTheme="minorEastAsia" w:hAnsi="Times New Roman" w:cs="Times New Roman"/>
          <w:sz w:val="28"/>
          <w:szCs w:val="28"/>
          <w:lang w:eastAsia="ru-RU"/>
        </w:rPr>
        <w:t xml:space="preserve">Определением Кассационной коллегии по административным делам и делам об административных правонарушениях Верховного суда Республики Абхазия от 30 июня 2022 года в части изменено решение Верховного суда Республики Абхазия </w:t>
      </w:r>
      <w:r w:rsidRPr="00FD62F1">
        <w:rPr>
          <w:rFonts w:ascii="Times New Roman" w:hAnsi="Times New Roman" w:cs="Times New Roman"/>
          <w:sz w:val="28"/>
          <w:szCs w:val="28"/>
        </w:rPr>
        <w:t xml:space="preserve">от 11 марта 2022 года, </w:t>
      </w:r>
      <w:r w:rsidRPr="00FD62F1">
        <w:rPr>
          <w:rFonts w:ascii="Times New Roman" w:eastAsiaTheme="minorEastAsia" w:hAnsi="Times New Roman" w:cs="Times New Roman"/>
          <w:sz w:val="28"/>
          <w:szCs w:val="28"/>
          <w:lang w:eastAsia="ru-RU"/>
        </w:rPr>
        <w:t>дополнена резолютивная часть решения предложением следующего содержания: «В течение одного месяца после вступления решения суда в законную силу опубликовать в Республиканском государственном учреждении «Издательство газеты Республика Абхазия». В остальной части решение суда оставлено без изменения.</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Постановлением Президиума Верховного суда Республики Абхазия от    15 августа 2023 года отменено полностью решение Судебной коллегии Верховного суда Республики Абхазия от </w:t>
      </w:r>
      <w:r w:rsidRPr="00FD62F1">
        <w:rPr>
          <w:rFonts w:ascii="Times New Roman" w:eastAsiaTheme="minorEastAsia" w:hAnsi="Times New Roman" w:cs="Times New Roman"/>
          <w:sz w:val="28"/>
          <w:szCs w:val="28"/>
          <w:lang w:eastAsia="ru-RU"/>
        </w:rPr>
        <w:t>11 марта 2022 года</w:t>
      </w:r>
      <w:r w:rsidRPr="00FD62F1">
        <w:rPr>
          <w:rFonts w:ascii="Times New Roman" w:hAnsi="Times New Roman" w:cs="Times New Roman"/>
          <w:sz w:val="28"/>
          <w:szCs w:val="28"/>
        </w:rPr>
        <w:t xml:space="preserve"> и определение Кассационной коллегии по административным делам и делам об административных правонарушениях Верховного суда Республики Абхазия от 30 июня 2022 года и прекращено производство по делу.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Отменяя принятые по делу судебные акты, Президиум указал следующее.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Согласно п. 1 ч. 1 ст. 201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суд прекращает производство по административному делу в случае, если дело не подлежит рассмотрению и разрешению в суде в порядке административного судопроизводства по основаниям, предусмотренным п. 1 ч. 1 ст. 135 Кодекса.</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силу п. 1 ч. 1 ст. 135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суд отказывает в принятии административного искового заявления, если оно не подлежит рассмотрению и разрешению судом в порядке административного судопроизводства, поскольку это заявление рассматривается и разрешается в ином судебном порядке.</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 соответствии с ч. 2 ст. 1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xml:space="preserve">, не подлежат рассмотрению в порядке, установленном </w:t>
      </w:r>
      <w:proofErr w:type="spellStart"/>
      <w:r w:rsidRPr="00FD62F1">
        <w:rPr>
          <w:rFonts w:ascii="Times New Roman" w:hAnsi="Times New Roman" w:cs="Times New Roman"/>
          <w:sz w:val="28"/>
          <w:szCs w:val="28"/>
        </w:rPr>
        <w:t>КРАоАС</w:t>
      </w:r>
      <w:proofErr w:type="spellEnd"/>
      <w:r w:rsidRPr="00FD62F1">
        <w:rPr>
          <w:rFonts w:ascii="Times New Roman" w:hAnsi="Times New Roman" w:cs="Times New Roman"/>
          <w:sz w:val="28"/>
          <w:szCs w:val="28"/>
        </w:rPr>
        <w:t>, дела, возникающие из публичных правоотношений и отнесенные Конституцией Республики Абхазия и Конституционным законом Республики Абхазия «О судебной власти» к компетенции Конституционного суда Республики Абхазия или подлежащие рассмотрению в ином судебном (процессуальном) порядке в судах общей юрисдикции и Арбитражного суда Республики Абхазия.</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Глава 3 Арбитражного процессуального кодекса РА определяет компетенцию Арбитражного суда РА.</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lastRenderedPageBreak/>
        <w:t>Согласно ст. 33 АПК РА, Арбитражному суду подведомственны дела по экономическим спорам и другие дела, связанные с осуществлением предпринимательской деятельности.</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Арбитражные суда разрешают экономические споры и рассматривают иные дела с участием юридических лиц, индивидуальных предпринимателей, а в случаях, предусмотренных Кодексом и иными законами, с участием Республики Абхазия, органов государственной власти, иных государственных органов, органов местного самоуправления, организаций, наделенных законом отдельными государственными или иными публичными полномочиями, должностных лиц или иных лиц и граждан, не имеющих статуса индивидуального предпринимателя.</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Арбитражный суд рассматривает дела об оспаривании ненормативных правовых актов, решений и действий (бездействия) органа государственной власти, иного государственного органа, органа местного самоуправления, организации, наделенной законом отдельными государственными или иными публичными полномочиями, должностного или иного лица, затрагивающих права и законные интересы лиц в сфере предпринимательской и иной экономической деятельности.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Согласно ст. 34 АПК РА, Арбитражный суд рассматривает в порядке искового производства, возникающие из гражданских правоотношений экономические споры и другие дела, связанные с осуществлением предпринимательской и иной экономической деятельности организаций и граждан.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 4 ч. 1 ст. 37 определяет специальную подведомственность дел Арбитражного суда. Так, Арбитражный суд рассматривает дела по спорам, вытекающим из деятельности унитарных предприятий и связанных с их правовым положением, порядком управления ими, их созданием, реорганизацией, ликвидацией, организацией и полномочиями их органов, ответственностью лиц, входящих в их органы.</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Указанные дела рассматриваются Арбитражным судом независимо от того, являются ли участниками правоотношений, из которых возникли спор или требование, организации или граждане.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Таким образом, дела об оспаривании ненормативных правовых актов, решений и действий (бездействия) органа государственной власти, иного государственного органа, органа местного самоуправления, организации, наделенной законом отдельными государственными или иными публичными полномочиями, должностного или иного лица, затрагивающих права и законные интересы лиц в сфере предпринимательской и иной экономической деятельности, в том числе по спорам, вытекающим из деятельности унитарных предприятий и связанным с их правовым положением , порядком управления ими, их созданием, реорганизацией, ликвидацией, организацией и полномочиями их органов, ответственностью лиц, входящих в их органы, относятся к компетенции Арбитражного суда РА и, соответственно, должны рассматриваться в порядке арбитражного судопроизводства, по правилам Арбитражного процессуального кодекса РА.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lastRenderedPageBreak/>
        <w:t>Под ненормативным правовым актом понимается правовой акт регламентированной формы, изданный в установленном порядке уполномоченным лицом (органом), содержащий индивидуальные предписания, рассчитанные на однократное применение и адресованные конкретному лицу (лицам).</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Ненормативный правовой акт обладает следующими признаками:</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не устанавливает общих правил поведения;</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издается по организационно-распорядительным вопросам во исполнение актов большей юридической силы;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принимается уполномоченным(и) органом(</w:t>
      </w:r>
      <w:proofErr w:type="spellStart"/>
      <w:r w:rsidRPr="00FD62F1">
        <w:rPr>
          <w:rFonts w:ascii="Times New Roman" w:hAnsi="Times New Roman" w:cs="Times New Roman"/>
          <w:sz w:val="28"/>
          <w:szCs w:val="28"/>
        </w:rPr>
        <w:t>ами</w:t>
      </w:r>
      <w:proofErr w:type="spellEnd"/>
      <w:r w:rsidRPr="00FD62F1">
        <w:rPr>
          <w:rFonts w:ascii="Times New Roman" w:hAnsi="Times New Roman" w:cs="Times New Roman"/>
          <w:sz w:val="28"/>
          <w:szCs w:val="28"/>
        </w:rPr>
        <w:t>), (должностными лицами) в инициативном порядке, поэтому носит односторонний характер;</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форма правового акта либо установлена актом большей юридической силы, либо не определена;</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носит индивидуальный (персональный) характер;</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предписания, содержащиеся в акте, направлены на установление, изменение или прекращение прав и обязанностей определенных лиц;</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властные предписания обязательны для исполнения субъектами правоотношений, которым адресован правовой акт;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действие ненормативного акта исчерпывается его однократным применением (исполнением).</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По мнению Президиума Верховного суда РА, оспариваемые истцом Постановление Кабинета Министров Республики Абхазия № 32 от 04 марта 2020 года «Об имущественном комплексе «</w:t>
      </w:r>
      <w:proofErr w:type="spellStart"/>
      <w:r w:rsidRPr="00FD62F1">
        <w:rPr>
          <w:rFonts w:ascii="Times New Roman" w:hAnsi="Times New Roman" w:cs="Times New Roman"/>
          <w:sz w:val="28"/>
          <w:szCs w:val="28"/>
        </w:rPr>
        <w:t>Баслат</w:t>
      </w:r>
      <w:proofErr w:type="spellEnd"/>
      <w:r w:rsidRPr="00FD62F1">
        <w:rPr>
          <w:rFonts w:ascii="Times New Roman" w:hAnsi="Times New Roman" w:cs="Times New Roman"/>
          <w:sz w:val="28"/>
          <w:szCs w:val="28"/>
        </w:rPr>
        <w:t>-ГЭС»», Постановление Кабинета Министров Республики Абхазия № 58 от 16 апреля 2020 года «О включении имущественного комплекса «</w:t>
      </w:r>
      <w:proofErr w:type="spellStart"/>
      <w:r w:rsidRPr="00FD62F1">
        <w:rPr>
          <w:rFonts w:ascii="Times New Roman" w:hAnsi="Times New Roman" w:cs="Times New Roman"/>
          <w:sz w:val="28"/>
          <w:szCs w:val="28"/>
        </w:rPr>
        <w:t>Баслат</w:t>
      </w:r>
      <w:proofErr w:type="spellEnd"/>
      <w:r w:rsidRPr="00FD62F1">
        <w:rPr>
          <w:rFonts w:ascii="Times New Roman" w:hAnsi="Times New Roman" w:cs="Times New Roman"/>
          <w:sz w:val="28"/>
          <w:szCs w:val="28"/>
        </w:rPr>
        <w:t>-ГЭС» в перечень объектов, подлежащих приватизации и утверждении условий его приватизации», Постановление Народного Собрания - Парламента Республики Абхазия № 4995-с-</w:t>
      </w:r>
      <w:r w:rsidRPr="00FD62F1">
        <w:rPr>
          <w:rFonts w:ascii="Times New Roman" w:hAnsi="Times New Roman" w:cs="Times New Roman"/>
          <w:sz w:val="28"/>
          <w:szCs w:val="28"/>
          <w:lang w:val="en-US"/>
        </w:rPr>
        <w:t>VI</w:t>
      </w:r>
      <w:r w:rsidRPr="00FD62F1">
        <w:rPr>
          <w:rFonts w:ascii="Times New Roman" w:hAnsi="Times New Roman" w:cs="Times New Roman"/>
          <w:sz w:val="28"/>
          <w:szCs w:val="28"/>
        </w:rPr>
        <w:t xml:space="preserve"> от 19 июня 2020 года «Об утверждении дополнительного перечня объектов государственной собственности, подлежащих приватизации и условий их приватизации» (Приложение к Постановлению Кабинета Министров Республики Абхазия от 16 апреля 2020 года № 58) являются ненормативными правовыми актами, поскольку применяются однократно, их действия исчерпывается  однократным применением (исполнением), ими не устанавливаются правовые нормы (правила поведения), обязательные для неопределенного круга лиц.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Оспариваемые истцом акты затрагивают права и законные интересы лиц в сфере предпринимательской деятельности и иной экономической деятельности.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Дело об оспаривании  Постановления Кабинета Министров Республики Абхазия № 32 от 04 марта 2020 года «Об имущественном комплексе «</w:t>
      </w:r>
      <w:proofErr w:type="spellStart"/>
      <w:r w:rsidRPr="00FD62F1">
        <w:rPr>
          <w:rFonts w:ascii="Times New Roman" w:hAnsi="Times New Roman" w:cs="Times New Roman"/>
          <w:sz w:val="28"/>
          <w:szCs w:val="28"/>
        </w:rPr>
        <w:t>Баслат</w:t>
      </w:r>
      <w:proofErr w:type="spellEnd"/>
      <w:r w:rsidRPr="00FD62F1">
        <w:rPr>
          <w:rFonts w:ascii="Times New Roman" w:hAnsi="Times New Roman" w:cs="Times New Roman"/>
          <w:sz w:val="28"/>
          <w:szCs w:val="28"/>
        </w:rPr>
        <w:t>-ГЭС»», которым имущественный комплекс «</w:t>
      </w:r>
      <w:proofErr w:type="spellStart"/>
      <w:r w:rsidRPr="00FD62F1">
        <w:rPr>
          <w:rFonts w:ascii="Times New Roman" w:hAnsi="Times New Roman" w:cs="Times New Roman"/>
          <w:sz w:val="28"/>
          <w:szCs w:val="28"/>
        </w:rPr>
        <w:t>Баслат</w:t>
      </w:r>
      <w:proofErr w:type="spellEnd"/>
      <w:r w:rsidRPr="00FD62F1">
        <w:rPr>
          <w:rFonts w:ascii="Times New Roman" w:hAnsi="Times New Roman" w:cs="Times New Roman"/>
          <w:sz w:val="28"/>
          <w:szCs w:val="28"/>
        </w:rPr>
        <w:t>-</w:t>
      </w:r>
      <w:proofErr w:type="spellStart"/>
      <w:r w:rsidRPr="00FD62F1">
        <w:rPr>
          <w:rFonts w:ascii="Times New Roman" w:hAnsi="Times New Roman" w:cs="Times New Roman"/>
          <w:sz w:val="28"/>
          <w:szCs w:val="28"/>
        </w:rPr>
        <w:t>ГЭС»,входящий</w:t>
      </w:r>
      <w:proofErr w:type="spellEnd"/>
      <w:r w:rsidRPr="00FD62F1">
        <w:rPr>
          <w:rFonts w:ascii="Times New Roman" w:hAnsi="Times New Roman" w:cs="Times New Roman"/>
          <w:sz w:val="28"/>
          <w:szCs w:val="28"/>
        </w:rPr>
        <w:t xml:space="preserve"> в РУП «</w:t>
      </w:r>
      <w:proofErr w:type="spellStart"/>
      <w:r w:rsidRPr="00FD62F1">
        <w:rPr>
          <w:rFonts w:ascii="Times New Roman" w:hAnsi="Times New Roman" w:cs="Times New Roman"/>
          <w:sz w:val="28"/>
          <w:szCs w:val="28"/>
        </w:rPr>
        <w:t>Черноморэнерго</w:t>
      </w:r>
      <w:proofErr w:type="spellEnd"/>
      <w:r w:rsidRPr="00FD62F1">
        <w:rPr>
          <w:rFonts w:ascii="Times New Roman" w:hAnsi="Times New Roman" w:cs="Times New Roman"/>
          <w:sz w:val="28"/>
          <w:szCs w:val="28"/>
        </w:rPr>
        <w:t xml:space="preserve">», передан на праве оперативного управления Государственному комитету Республики Абхазия по управлению государственным имуществом и приватизации, подведомственно Арбитражному суду Республики Абхазия в силу положений п. 4 ч. 1 ст. 37 </w:t>
      </w:r>
      <w:r w:rsidRPr="00FD62F1">
        <w:rPr>
          <w:rFonts w:ascii="Times New Roman" w:hAnsi="Times New Roman" w:cs="Times New Roman"/>
          <w:sz w:val="28"/>
          <w:szCs w:val="28"/>
        </w:rPr>
        <w:lastRenderedPageBreak/>
        <w:t xml:space="preserve">Арбитражного процессуального кодекса Республики Абхазия, как дело по спору, вытекающему из деятельности унитарных предприятий и связанному с их правом положением, порядком управления ими, их созданием, реорганизацией, ликвидацией, организацией и полномочиями их органов, ответственностью лиц, входящих в их органы. </w:t>
      </w:r>
    </w:p>
    <w:p w:rsidR="00EB5BBA" w:rsidRPr="00FD62F1" w:rsidRDefault="00EB5BBA" w:rsidP="00EB5BBA">
      <w:pPr>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Дело об оспаривании Постановления Кабинета Министров Республики Абхазия № 58 от 16 апреля 2020 года «О включении имущественного комплекса «</w:t>
      </w:r>
      <w:proofErr w:type="spellStart"/>
      <w:r w:rsidRPr="00FD62F1">
        <w:rPr>
          <w:rFonts w:ascii="Times New Roman" w:hAnsi="Times New Roman" w:cs="Times New Roman"/>
          <w:sz w:val="28"/>
          <w:szCs w:val="28"/>
        </w:rPr>
        <w:t>Баслат</w:t>
      </w:r>
      <w:proofErr w:type="spellEnd"/>
      <w:r w:rsidRPr="00FD62F1">
        <w:rPr>
          <w:rFonts w:ascii="Times New Roman" w:hAnsi="Times New Roman" w:cs="Times New Roman"/>
          <w:sz w:val="28"/>
          <w:szCs w:val="28"/>
        </w:rPr>
        <w:t>-ГЭС» в перечень объектов, подлежащих приватизации и утверждении условий его приватизации» и Постановление Народного Собрания - Парламента Республики Абхазия №4995-с-</w:t>
      </w:r>
      <w:r w:rsidRPr="00FD62F1">
        <w:rPr>
          <w:rFonts w:ascii="Times New Roman" w:hAnsi="Times New Roman" w:cs="Times New Roman"/>
          <w:sz w:val="28"/>
          <w:szCs w:val="28"/>
          <w:lang w:val="en-US"/>
        </w:rPr>
        <w:t>VI</w:t>
      </w:r>
      <w:r w:rsidRPr="00FD62F1">
        <w:rPr>
          <w:rFonts w:ascii="Times New Roman" w:hAnsi="Times New Roman" w:cs="Times New Roman"/>
          <w:sz w:val="28"/>
          <w:szCs w:val="28"/>
        </w:rPr>
        <w:t xml:space="preserve"> от 19 июня 2020 года «Об утверждении дополнительного перечня объектов государственной собственности, подлежащих приватизации и условий их приватизации», также подведомственно Арбитражному суду Республики Абхазия, поскольку указанные ненормативные акты затрагивают права и законные интересы лиц в сфере предпринимательской и иной экономической деятельности, в частности ООО «</w:t>
      </w:r>
      <w:proofErr w:type="spellStart"/>
      <w:r w:rsidRPr="00FD62F1">
        <w:rPr>
          <w:rFonts w:ascii="Times New Roman" w:hAnsi="Times New Roman" w:cs="Times New Roman"/>
          <w:sz w:val="28"/>
          <w:szCs w:val="28"/>
        </w:rPr>
        <w:t>КаРо</w:t>
      </w:r>
      <w:proofErr w:type="spellEnd"/>
      <w:r w:rsidRPr="00FD62F1">
        <w:rPr>
          <w:rFonts w:ascii="Times New Roman" w:hAnsi="Times New Roman" w:cs="Times New Roman"/>
          <w:sz w:val="28"/>
          <w:szCs w:val="28"/>
        </w:rPr>
        <w:t>». Так, 13 ноября 2018 года между Республиканским унитарным предприятием «</w:t>
      </w:r>
      <w:proofErr w:type="spellStart"/>
      <w:r w:rsidRPr="00FD62F1">
        <w:rPr>
          <w:rFonts w:ascii="Times New Roman" w:hAnsi="Times New Roman" w:cs="Times New Roman"/>
          <w:sz w:val="28"/>
          <w:szCs w:val="28"/>
        </w:rPr>
        <w:t>Черноморэнерго</w:t>
      </w:r>
      <w:proofErr w:type="spellEnd"/>
      <w:r w:rsidRPr="00FD62F1">
        <w:rPr>
          <w:rFonts w:ascii="Times New Roman" w:hAnsi="Times New Roman" w:cs="Times New Roman"/>
          <w:sz w:val="28"/>
          <w:szCs w:val="28"/>
        </w:rPr>
        <w:t>» и Обществом с ограниченной ответственностью «</w:t>
      </w:r>
      <w:proofErr w:type="spellStart"/>
      <w:r w:rsidRPr="00FD62F1">
        <w:rPr>
          <w:rFonts w:ascii="Times New Roman" w:hAnsi="Times New Roman" w:cs="Times New Roman"/>
          <w:sz w:val="28"/>
          <w:szCs w:val="28"/>
        </w:rPr>
        <w:t>КаРо</w:t>
      </w:r>
      <w:proofErr w:type="spellEnd"/>
      <w:r w:rsidRPr="00FD62F1">
        <w:rPr>
          <w:rFonts w:ascii="Times New Roman" w:hAnsi="Times New Roman" w:cs="Times New Roman"/>
          <w:sz w:val="28"/>
          <w:szCs w:val="28"/>
        </w:rPr>
        <w:t>» заключен договор аренды гидротехнического сооружения - имущественного комплекса «</w:t>
      </w:r>
      <w:proofErr w:type="spellStart"/>
      <w:r w:rsidRPr="00FD62F1">
        <w:rPr>
          <w:rFonts w:ascii="Times New Roman" w:hAnsi="Times New Roman" w:cs="Times New Roman"/>
          <w:sz w:val="28"/>
          <w:szCs w:val="28"/>
        </w:rPr>
        <w:t>Баслат</w:t>
      </w:r>
      <w:proofErr w:type="spellEnd"/>
      <w:r w:rsidRPr="00FD62F1">
        <w:rPr>
          <w:rFonts w:ascii="Times New Roman" w:hAnsi="Times New Roman" w:cs="Times New Roman"/>
          <w:sz w:val="28"/>
          <w:szCs w:val="28"/>
        </w:rPr>
        <w:t xml:space="preserve">-ГЭС», расположенного по адресу: Сухумский район, с. </w:t>
      </w:r>
      <w:proofErr w:type="spellStart"/>
      <w:r w:rsidRPr="00FD62F1">
        <w:rPr>
          <w:rFonts w:ascii="Times New Roman" w:hAnsi="Times New Roman" w:cs="Times New Roman"/>
          <w:sz w:val="28"/>
          <w:szCs w:val="28"/>
        </w:rPr>
        <w:t>Баслата</w:t>
      </w:r>
      <w:proofErr w:type="spellEnd"/>
      <w:r w:rsidRPr="00FD62F1">
        <w:rPr>
          <w:rFonts w:ascii="Times New Roman" w:hAnsi="Times New Roman" w:cs="Times New Roman"/>
          <w:sz w:val="28"/>
          <w:szCs w:val="28"/>
        </w:rPr>
        <w:t xml:space="preserve">, ул. </w:t>
      </w:r>
      <w:proofErr w:type="spellStart"/>
      <w:r w:rsidRPr="00FD62F1">
        <w:rPr>
          <w:rFonts w:ascii="Times New Roman" w:hAnsi="Times New Roman" w:cs="Times New Roman"/>
          <w:sz w:val="28"/>
          <w:szCs w:val="28"/>
        </w:rPr>
        <w:t>Чанба</w:t>
      </w:r>
      <w:proofErr w:type="spellEnd"/>
      <w:r w:rsidRPr="00FD62F1">
        <w:rPr>
          <w:rFonts w:ascii="Times New Roman" w:hAnsi="Times New Roman" w:cs="Times New Roman"/>
          <w:sz w:val="28"/>
          <w:szCs w:val="28"/>
        </w:rPr>
        <w:t xml:space="preserve">, 12-й тупик, д.10 «А». </w:t>
      </w:r>
    </w:p>
    <w:p w:rsidR="00EB5BBA" w:rsidRPr="00FD62F1" w:rsidRDefault="00EB5BBA" w:rsidP="00EB5BBA">
      <w:pPr>
        <w:tabs>
          <w:tab w:val="left" w:pos="840"/>
        </w:tabs>
        <w:spacing w:after="0" w:line="240" w:lineRule="auto"/>
        <w:ind w:firstLine="709"/>
        <w:jc w:val="both"/>
        <w:rPr>
          <w:rFonts w:ascii="Times New Roman" w:hAnsi="Times New Roman" w:cs="Times New Roman"/>
          <w:sz w:val="28"/>
          <w:szCs w:val="28"/>
        </w:rPr>
      </w:pPr>
      <w:r w:rsidRPr="00FD62F1">
        <w:rPr>
          <w:rFonts w:ascii="Times New Roman" w:hAnsi="Times New Roman" w:cs="Times New Roman"/>
          <w:sz w:val="28"/>
          <w:szCs w:val="28"/>
        </w:rPr>
        <w:t xml:space="preserve">На основании изложенного, Президиум Верховного суда РА отменил решения судов первой и кассационной инстанций полностью и прекратил производство по делу.    </w:t>
      </w:r>
    </w:p>
    <w:p w:rsidR="00EB5BBA" w:rsidRPr="00FD62F1" w:rsidRDefault="00EB5BBA" w:rsidP="00EB5BBA">
      <w:pPr>
        <w:spacing w:after="0" w:line="240" w:lineRule="auto"/>
        <w:ind w:firstLine="709"/>
        <w:jc w:val="both"/>
        <w:rPr>
          <w:rFonts w:ascii="Times New Roman" w:hAnsi="Times New Roman" w:cs="Times New Roman"/>
          <w:b/>
          <w:sz w:val="28"/>
          <w:szCs w:val="28"/>
        </w:rPr>
      </w:pPr>
    </w:p>
    <w:p w:rsidR="00EB5BBA" w:rsidRPr="00FD62F1" w:rsidRDefault="00EB5BBA" w:rsidP="00EB5BBA">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FD62F1">
        <w:rPr>
          <w:rFonts w:ascii="Times New Roman" w:eastAsia="Times New Roman" w:hAnsi="Times New Roman" w:cs="Times New Roman"/>
          <w:b/>
          <w:sz w:val="28"/>
          <w:szCs w:val="28"/>
          <w:lang w:eastAsia="ru-RU"/>
        </w:rPr>
        <w:t>Судья Верховного суда</w:t>
      </w:r>
    </w:p>
    <w:p w:rsidR="00EB5BBA" w:rsidRPr="00FD62F1" w:rsidRDefault="00EB5BBA" w:rsidP="00EB5BBA">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FD62F1">
        <w:rPr>
          <w:rFonts w:ascii="Times New Roman" w:eastAsia="Times New Roman" w:hAnsi="Times New Roman" w:cs="Times New Roman"/>
          <w:b/>
          <w:sz w:val="28"/>
          <w:szCs w:val="28"/>
          <w:lang w:eastAsia="ru-RU"/>
        </w:rPr>
        <w:t xml:space="preserve">Республики Абхазия                                                                      </w:t>
      </w:r>
      <w:r>
        <w:rPr>
          <w:rFonts w:ascii="Times New Roman" w:eastAsia="Times New Roman" w:hAnsi="Times New Roman" w:cs="Times New Roman"/>
          <w:b/>
          <w:sz w:val="28"/>
          <w:szCs w:val="28"/>
          <w:lang w:eastAsia="ru-RU"/>
        </w:rPr>
        <w:t xml:space="preserve">М.Р. </w:t>
      </w:r>
      <w:proofErr w:type="spellStart"/>
      <w:r>
        <w:rPr>
          <w:rFonts w:ascii="Times New Roman" w:eastAsia="Times New Roman" w:hAnsi="Times New Roman" w:cs="Times New Roman"/>
          <w:b/>
          <w:sz w:val="28"/>
          <w:szCs w:val="28"/>
          <w:lang w:eastAsia="ru-RU"/>
        </w:rPr>
        <w:t>Логуа</w:t>
      </w:r>
      <w:proofErr w:type="spellEnd"/>
    </w:p>
    <w:p w:rsidR="00EB5BBA" w:rsidRPr="00FD62F1" w:rsidRDefault="00EB5BBA" w:rsidP="00EB5BBA">
      <w:pPr>
        <w:shd w:val="clear" w:color="auto" w:fill="FFFFFF"/>
        <w:spacing w:after="0" w:line="240" w:lineRule="auto"/>
        <w:ind w:firstLine="709"/>
        <w:jc w:val="both"/>
        <w:rPr>
          <w:rFonts w:ascii="Times New Roman" w:eastAsia="Times New Roman" w:hAnsi="Times New Roman" w:cs="Times New Roman"/>
          <w:b/>
          <w:sz w:val="28"/>
          <w:szCs w:val="28"/>
          <w:lang w:eastAsia="ru-RU"/>
        </w:rPr>
      </w:pPr>
    </w:p>
    <w:p w:rsidR="00EB5BBA" w:rsidRPr="00FD62F1" w:rsidRDefault="00EB5BBA" w:rsidP="00EB5BBA">
      <w:pPr>
        <w:spacing w:after="0" w:line="240" w:lineRule="auto"/>
        <w:ind w:firstLine="709"/>
        <w:jc w:val="both"/>
        <w:rPr>
          <w:rFonts w:ascii="Times New Roman" w:hAnsi="Times New Roman" w:cs="Times New Roman"/>
          <w:b/>
          <w:sz w:val="28"/>
          <w:szCs w:val="28"/>
        </w:rPr>
      </w:pPr>
    </w:p>
    <w:p w:rsidR="00EB5BBA" w:rsidRPr="00FD62F1" w:rsidRDefault="00EB5BBA" w:rsidP="00EB5BBA">
      <w:pPr>
        <w:spacing w:after="0" w:line="240" w:lineRule="auto"/>
        <w:ind w:firstLine="709"/>
        <w:rPr>
          <w:rFonts w:ascii="Times New Roman" w:hAnsi="Times New Roman" w:cs="Times New Roman"/>
          <w:sz w:val="28"/>
          <w:szCs w:val="28"/>
        </w:rPr>
      </w:pPr>
    </w:p>
    <w:p w:rsidR="00F37E44" w:rsidRDefault="00D12175"/>
    <w:sectPr w:rsidR="00F37E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546"/>
    <w:rsid w:val="00033A34"/>
    <w:rsid w:val="006E004E"/>
    <w:rsid w:val="009B5901"/>
    <w:rsid w:val="00A47406"/>
    <w:rsid w:val="00AD7FE7"/>
    <w:rsid w:val="00B82D9F"/>
    <w:rsid w:val="00CD07D2"/>
    <w:rsid w:val="00CD3546"/>
    <w:rsid w:val="00D12175"/>
    <w:rsid w:val="00EB5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A10230-6474-497C-A839-D6449E331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B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5B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0C977-DFE9-4C24-BB36-3C4CDC540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6854</Words>
  <Characters>39069</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Cushba O.L.</dc:creator>
  <cp:keywords/>
  <dc:description/>
  <cp:lastModifiedBy>Cushba O.L.</cp:lastModifiedBy>
  <cp:revision>8</cp:revision>
  <dcterms:created xsi:type="dcterms:W3CDTF">2024-05-20T07:30:00Z</dcterms:created>
  <dcterms:modified xsi:type="dcterms:W3CDTF">2024-06-20T08:33:00Z</dcterms:modified>
</cp:coreProperties>
</file>