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F75" w:rsidRPr="005B6B09" w:rsidRDefault="00890F75" w:rsidP="00890F75">
      <w:pPr>
        <w:spacing w:after="0" w:line="240" w:lineRule="auto"/>
        <w:ind w:firstLine="709"/>
        <w:jc w:val="center"/>
        <w:rPr>
          <w:rFonts w:ascii="Times New Roman" w:eastAsia="Calibri" w:hAnsi="Times New Roman" w:cs="Times New Roman"/>
          <w:b/>
        </w:rPr>
      </w:pPr>
      <w:r w:rsidRPr="005B6B09">
        <w:rPr>
          <w:rFonts w:ascii="Times New Roman" w:eastAsia="Calibri" w:hAnsi="Times New Roman" w:cs="Times New Roman"/>
          <w:b/>
        </w:rPr>
        <w:t>ПРЕЗИДИУМ ВЕРХОВНОГО СУДА РЕСПУБЛИКИ АБХАЗИЯ</w:t>
      </w:r>
    </w:p>
    <w:p w:rsidR="00890F75" w:rsidRPr="005B6B09" w:rsidRDefault="00890F75" w:rsidP="00890F75">
      <w:pPr>
        <w:spacing w:after="0" w:line="240" w:lineRule="auto"/>
        <w:ind w:firstLine="709"/>
        <w:jc w:val="center"/>
        <w:rPr>
          <w:rFonts w:ascii="Times New Roman" w:eastAsia="Calibri" w:hAnsi="Times New Roman" w:cs="Times New Roman"/>
          <w:b/>
        </w:rPr>
      </w:pPr>
    </w:p>
    <w:p w:rsidR="00890F75" w:rsidRPr="005B6B09" w:rsidRDefault="00890F75" w:rsidP="00890F75">
      <w:pPr>
        <w:spacing w:after="0" w:line="240" w:lineRule="auto"/>
        <w:ind w:firstLine="709"/>
        <w:jc w:val="center"/>
        <w:rPr>
          <w:rFonts w:ascii="Times New Roman" w:eastAsia="Calibri" w:hAnsi="Times New Roman" w:cs="Times New Roman"/>
          <w:b/>
        </w:rPr>
      </w:pPr>
      <w:r w:rsidRPr="005B6B09">
        <w:rPr>
          <w:rFonts w:ascii="Times New Roman" w:eastAsia="Calibri" w:hAnsi="Times New Roman" w:cs="Times New Roman"/>
          <w:b/>
        </w:rPr>
        <w:t xml:space="preserve">ПОСТАНОВЛЕНИЕ </w:t>
      </w:r>
    </w:p>
    <w:p w:rsidR="00890F75" w:rsidRPr="005B6B09" w:rsidRDefault="00890F75" w:rsidP="00890F75">
      <w:pPr>
        <w:spacing w:after="0" w:line="240" w:lineRule="auto"/>
        <w:ind w:firstLine="709"/>
        <w:jc w:val="center"/>
        <w:rPr>
          <w:rFonts w:ascii="Times New Roman" w:eastAsia="Calibri" w:hAnsi="Times New Roman" w:cs="Times New Roman"/>
          <w:b/>
        </w:rPr>
      </w:pPr>
      <w:r w:rsidRPr="005B6B09">
        <w:rPr>
          <w:rFonts w:ascii="Times New Roman" w:eastAsia="Calibri" w:hAnsi="Times New Roman" w:cs="Times New Roman"/>
          <w:b/>
        </w:rPr>
        <w:t>№6</w:t>
      </w:r>
    </w:p>
    <w:p w:rsidR="00890F75" w:rsidRDefault="00890F75" w:rsidP="00890F75">
      <w:pPr>
        <w:spacing w:after="0" w:line="240" w:lineRule="auto"/>
        <w:ind w:firstLine="709"/>
        <w:rPr>
          <w:rFonts w:ascii="Times New Roman" w:eastAsia="Calibri" w:hAnsi="Times New Roman" w:cs="Times New Roman"/>
          <w:sz w:val="28"/>
          <w:szCs w:val="28"/>
        </w:rPr>
      </w:pPr>
    </w:p>
    <w:p w:rsidR="00890F75" w:rsidRPr="00FD62F1" w:rsidRDefault="00890F75" w:rsidP="00890F75">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город </w:t>
      </w:r>
      <w:proofErr w:type="spellStart"/>
      <w:r>
        <w:rPr>
          <w:rFonts w:ascii="Times New Roman" w:eastAsia="Calibri" w:hAnsi="Times New Roman" w:cs="Times New Roman"/>
          <w:sz w:val="28"/>
          <w:szCs w:val="28"/>
        </w:rPr>
        <w:t>Сухум</w:t>
      </w:r>
      <w:proofErr w:type="spellEnd"/>
      <w:r>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8 мая 2024 года</w:t>
      </w:r>
    </w:p>
    <w:p w:rsidR="00890F75" w:rsidRDefault="00890F75" w:rsidP="00890F75">
      <w:pPr>
        <w:spacing w:after="0" w:line="240" w:lineRule="auto"/>
        <w:ind w:firstLine="709"/>
        <w:jc w:val="both"/>
        <w:rPr>
          <w:rFonts w:ascii="Times New Roman" w:hAnsi="Times New Roman" w:cs="Times New Roman"/>
          <w:sz w:val="28"/>
          <w:szCs w:val="28"/>
        </w:rPr>
      </w:pP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 пунктом 4 части 1 статьи 63 Конституционного закона Республики Абхазия «О судебной власти», разделом 5.2 Регламента Верховного суда Республики Абхазия, утвержденного Постановлением Пленума Верховного суда Республики Абхазия от 08 мая 2019 года, №2, пунктом 14 Раздела </w:t>
      </w:r>
      <w:r w:rsidRPr="00FD62F1">
        <w:rPr>
          <w:rFonts w:ascii="Times New Roman" w:hAnsi="Times New Roman" w:cs="Times New Roman"/>
          <w:sz w:val="28"/>
          <w:szCs w:val="28"/>
          <w:lang w:val="en-US"/>
        </w:rPr>
        <w:t>II</w:t>
      </w:r>
      <w:r w:rsidRPr="00FD62F1">
        <w:rPr>
          <w:rFonts w:ascii="Times New Roman" w:hAnsi="Times New Roman" w:cs="Times New Roman"/>
          <w:sz w:val="28"/>
          <w:szCs w:val="28"/>
        </w:rPr>
        <w:t xml:space="preserve"> Плана работы Верховного суда Республики Абхазия на 2023 год, утвержденного Приказом Председателя Верховного суда Республики Абхазия от 11 января 2022 года, № 10 </w:t>
      </w:r>
    </w:p>
    <w:p w:rsidR="00890F75" w:rsidRPr="00FD62F1" w:rsidRDefault="00890F75" w:rsidP="00890F75">
      <w:pPr>
        <w:spacing w:after="0" w:line="240" w:lineRule="auto"/>
        <w:ind w:firstLine="709"/>
        <w:jc w:val="center"/>
        <w:rPr>
          <w:rFonts w:ascii="Times New Roman" w:hAnsi="Times New Roman" w:cs="Times New Roman"/>
          <w:sz w:val="28"/>
          <w:szCs w:val="28"/>
        </w:rPr>
      </w:pPr>
    </w:p>
    <w:p w:rsidR="00890F75" w:rsidRPr="00FD62F1" w:rsidRDefault="00890F75" w:rsidP="00890F75">
      <w:pPr>
        <w:spacing w:after="0" w:line="240" w:lineRule="auto"/>
        <w:ind w:firstLine="709"/>
        <w:jc w:val="center"/>
        <w:rPr>
          <w:rFonts w:ascii="Times New Roman" w:eastAsia="Calibri" w:hAnsi="Times New Roman" w:cs="Times New Roman"/>
          <w:b/>
          <w:sz w:val="28"/>
          <w:szCs w:val="28"/>
        </w:rPr>
      </w:pPr>
      <w:r w:rsidRPr="00FD62F1">
        <w:rPr>
          <w:rFonts w:ascii="Times New Roman" w:eastAsia="Calibri" w:hAnsi="Times New Roman" w:cs="Times New Roman"/>
          <w:b/>
          <w:sz w:val="28"/>
          <w:szCs w:val="28"/>
        </w:rPr>
        <w:t>постановил:</w:t>
      </w:r>
    </w:p>
    <w:p w:rsidR="00890F75" w:rsidRPr="00FD62F1" w:rsidRDefault="00890F75" w:rsidP="00890F75">
      <w:pPr>
        <w:spacing w:after="0" w:line="240" w:lineRule="auto"/>
        <w:ind w:firstLine="709"/>
        <w:jc w:val="center"/>
        <w:rPr>
          <w:rFonts w:ascii="Times New Roman" w:eastAsia="Calibri" w:hAnsi="Times New Roman" w:cs="Times New Roman"/>
          <w:b/>
          <w:sz w:val="28"/>
          <w:szCs w:val="28"/>
        </w:rPr>
      </w:pP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1. Утвердить Обобщение судебной практики рассмотрения судами общей юрисдикции дел, связанных с самовольным строительством за 2020 – 2022 гг. </w:t>
      </w:r>
    </w:p>
    <w:p w:rsidR="00890F75" w:rsidRPr="00FD62F1" w:rsidRDefault="00890F75" w:rsidP="00890F75">
      <w:pPr>
        <w:spacing w:after="0" w:line="240" w:lineRule="auto"/>
        <w:ind w:firstLine="709"/>
        <w:jc w:val="both"/>
        <w:rPr>
          <w:rFonts w:ascii="Times New Roman" w:hAnsi="Times New Roman" w:cs="Times New Roman"/>
          <w:bCs/>
          <w:sz w:val="28"/>
          <w:szCs w:val="28"/>
        </w:rPr>
      </w:pPr>
      <w:r w:rsidRPr="00FD62F1">
        <w:rPr>
          <w:rFonts w:ascii="Times New Roman" w:hAnsi="Times New Roman" w:cs="Times New Roman"/>
          <w:sz w:val="28"/>
          <w:szCs w:val="28"/>
        </w:rPr>
        <w:t xml:space="preserve">2. Опубликовать настоящее Постановление </w:t>
      </w:r>
      <w:r w:rsidRPr="00FD62F1">
        <w:rPr>
          <w:rFonts w:ascii="Times New Roman" w:hAnsi="Times New Roman" w:cs="Times New Roman"/>
          <w:bCs/>
          <w:sz w:val="28"/>
          <w:szCs w:val="28"/>
        </w:rPr>
        <w:t xml:space="preserve">на официальном сайте Верховного суда в сети Интернет и в Бюллетене Верховного Суда Республики Абхазия с учетом требований статьи 15 </w:t>
      </w:r>
      <w:r w:rsidRPr="00FD62F1">
        <w:rPr>
          <w:rFonts w:ascii="Times New Roman" w:hAnsi="Times New Roman" w:cs="Times New Roman"/>
          <w:sz w:val="28"/>
          <w:szCs w:val="28"/>
        </w:rPr>
        <w:t>Закона Республики Абхазия от 15.06.2015 N 3804-с-V «Об обеспечении доступа к информации о деятельности судов в Республике Абхазия»</w:t>
      </w:r>
      <w:r w:rsidRPr="00FD62F1">
        <w:rPr>
          <w:rFonts w:ascii="Times New Roman" w:hAnsi="Times New Roman" w:cs="Times New Roman"/>
          <w:bCs/>
          <w:sz w:val="28"/>
          <w:szCs w:val="28"/>
        </w:rPr>
        <w:t>.</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3. Настоящее Постановление Президиума Верховного суда Республики Абхазия направить в суды общей юрисдикции Республики Абхазия.</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4. Отделу делопроизводства аппарата Верховного суда Республики Абхазия ознакомить с настоящим Постановлением под роспись судей Верховного суда Республики Абхазия.</w:t>
      </w:r>
    </w:p>
    <w:p w:rsidR="00890F75" w:rsidRPr="00FD62F1" w:rsidRDefault="00890F75" w:rsidP="00890F75">
      <w:pPr>
        <w:spacing w:after="0" w:line="240" w:lineRule="auto"/>
        <w:ind w:firstLine="709"/>
        <w:jc w:val="both"/>
        <w:rPr>
          <w:rFonts w:ascii="Times New Roman" w:eastAsia="Calibri" w:hAnsi="Times New Roman" w:cs="Times New Roman"/>
          <w:b/>
          <w:sz w:val="28"/>
          <w:szCs w:val="28"/>
        </w:rPr>
      </w:pPr>
    </w:p>
    <w:p w:rsidR="00890F75" w:rsidRPr="00FD62F1" w:rsidRDefault="00890F75" w:rsidP="00890F75">
      <w:pPr>
        <w:spacing w:after="0" w:line="240" w:lineRule="auto"/>
        <w:ind w:firstLine="709"/>
        <w:jc w:val="both"/>
        <w:rPr>
          <w:rFonts w:ascii="Times New Roman" w:eastAsia="Calibri" w:hAnsi="Times New Roman" w:cs="Times New Roman"/>
          <w:b/>
          <w:sz w:val="28"/>
          <w:szCs w:val="28"/>
        </w:rPr>
      </w:pPr>
      <w:r w:rsidRPr="00FD62F1">
        <w:rPr>
          <w:rFonts w:ascii="Times New Roman" w:eastAsia="Calibri" w:hAnsi="Times New Roman" w:cs="Times New Roman"/>
          <w:b/>
          <w:sz w:val="28"/>
          <w:szCs w:val="28"/>
        </w:rPr>
        <w:t xml:space="preserve">Председатель Верховного суда </w:t>
      </w:r>
    </w:p>
    <w:p w:rsidR="00890F75" w:rsidRPr="00FD62F1" w:rsidRDefault="00890F75" w:rsidP="00890F75">
      <w:pPr>
        <w:spacing w:after="0" w:line="240" w:lineRule="auto"/>
        <w:ind w:firstLine="709"/>
        <w:jc w:val="both"/>
        <w:rPr>
          <w:rFonts w:ascii="Times New Roman" w:hAnsi="Times New Roman" w:cs="Times New Roman"/>
          <w:b/>
          <w:sz w:val="28"/>
          <w:szCs w:val="28"/>
        </w:rPr>
      </w:pPr>
      <w:r w:rsidRPr="00FD62F1">
        <w:rPr>
          <w:rFonts w:ascii="Times New Roman" w:eastAsia="Calibri" w:hAnsi="Times New Roman" w:cs="Times New Roman"/>
          <w:b/>
          <w:sz w:val="28"/>
          <w:szCs w:val="28"/>
        </w:rPr>
        <w:t xml:space="preserve">Республики Абхазия                                            </w:t>
      </w:r>
      <w:r>
        <w:rPr>
          <w:rFonts w:ascii="Times New Roman" w:eastAsia="Calibri" w:hAnsi="Times New Roman" w:cs="Times New Roman"/>
          <w:b/>
          <w:sz w:val="28"/>
          <w:szCs w:val="28"/>
        </w:rPr>
        <w:t xml:space="preserve">                             </w:t>
      </w:r>
      <w:r w:rsidRPr="00FD62F1">
        <w:rPr>
          <w:rFonts w:ascii="Times New Roman" w:eastAsia="Calibri" w:hAnsi="Times New Roman" w:cs="Times New Roman"/>
          <w:b/>
          <w:sz w:val="28"/>
          <w:szCs w:val="28"/>
        </w:rPr>
        <w:t xml:space="preserve"> С. </w:t>
      </w:r>
      <w:proofErr w:type="spellStart"/>
      <w:r w:rsidRPr="00FD62F1">
        <w:rPr>
          <w:rFonts w:ascii="Times New Roman" w:eastAsia="Calibri" w:hAnsi="Times New Roman" w:cs="Times New Roman"/>
          <w:b/>
          <w:sz w:val="28"/>
          <w:szCs w:val="28"/>
        </w:rPr>
        <w:t>Бутба</w:t>
      </w:r>
      <w:proofErr w:type="spellEnd"/>
      <w:r w:rsidRPr="00FD62F1">
        <w:rPr>
          <w:rFonts w:ascii="Times New Roman" w:hAnsi="Times New Roman" w:cs="Times New Roman"/>
          <w:sz w:val="28"/>
          <w:szCs w:val="28"/>
        </w:rPr>
        <w:t xml:space="preserve"> </w:t>
      </w:r>
    </w:p>
    <w:p w:rsidR="00890F75" w:rsidRPr="00FD62F1" w:rsidRDefault="00890F75" w:rsidP="00890F75">
      <w:pPr>
        <w:spacing w:after="0" w:line="240" w:lineRule="auto"/>
        <w:ind w:firstLine="709"/>
        <w:jc w:val="center"/>
        <w:rPr>
          <w:rFonts w:ascii="Times New Roman" w:hAnsi="Times New Roman" w:cs="Times New Roman"/>
          <w:b/>
          <w:sz w:val="28"/>
          <w:szCs w:val="28"/>
        </w:rPr>
      </w:pPr>
    </w:p>
    <w:p w:rsidR="00890F75" w:rsidRPr="005B6B09" w:rsidRDefault="00890F75" w:rsidP="00890F75">
      <w:pPr>
        <w:spacing w:after="0" w:line="240" w:lineRule="auto"/>
        <w:ind w:firstLine="709"/>
        <w:rPr>
          <w:rFonts w:ascii="Times New Roman" w:hAnsi="Times New Roman" w:cs="Times New Roman"/>
          <w:sz w:val="28"/>
          <w:szCs w:val="28"/>
        </w:rPr>
      </w:pPr>
      <w:r w:rsidRPr="00FD62F1">
        <w:rPr>
          <w:rFonts w:ascii="Times New Roman" w:hAnsi="Times New Roman" w:cs="Times New Roman"/>
          <w:sz w:val="28"/>
          <w:szCs w:val="28"/>
        </w:rPr>
        <w:br w:type="page"/>
      </w:r>
    </w:p>
    <w:p w:rsidR="00890F75" w:rsidRDefault="00890F75" w:rsidP="00890F75">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Утверждено Постановлением Президиума</w:t>
      </w:r>
    </w:p>
    <w:p w:rsidR="00890F75" w:rsidRDefault="00890F75" w:rsidP="00890F75">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Верховного суда Республики Абхазия от 8 мая 2024 года, № 3</w:t>
      </w:r>
    </w:p>
    <w:p w:rsidR="00890F75" w:rsidRDefault="00890F75" w:rsidP="00890F75">
      <w:pPr>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890F75" w:rsidRDefault="00890F75" w:rsidP="00890F75">
      <w:pPr>
        <w:spacing w:after="0" w:line="240" w:lineRule="auto"/>
        <w:ind w:firstLine="709"/>
        <w:jc w:val="center"/>
        <w:rPr>
          <w:rFonts w:ascii="Times New Roman" w:eastAsia="Calibri" w:hAnsi="Times New Roman" w:cs="Times New Roman"/>
          <w:b/>
          <w:sz w:val="28"/>
          <w:szCs w:val="28"/>
        </w:rPr>
      </w:pPr>
    </w:p>
    <w:p w:rsidR="00890F75" w:rsidRDefault="00890F75" w:rsidP="00890F75">
      <w:pPr>
        <w:spacing w:after="0" w:line="240" w:lineRule="auto"/>
        <w:ind w:firstLine="709"/>
        <w:jc w:val="center"/>
        <w:rPr>
          <w:rFonts w:ascii="Times New Roman" w:eastAsia="Calibri" w:hAnsi="Times New Roman" w:cs="Times New Roman"/>
          <w:b/>
          <w:sz w:val="28"/>
          <w:szCs w:val="28"/>
        </w:rPr>
      </w:pPr>
    </w:p>
    <w:p w:rsidR="00890F75" w:rsidRDefault="00890F75" w:rsidP="00890F75">
      <w:pPr>
        <w:spacing w:after="0" w:line="240" w:lineRule="auto"/>
        <w:ind w:firstLine="709"/>
        <w:jc w:val="center"/>
        <w:rPr>
          <w:rFonts w:ascii="Times New Roman" w:eastAsia="Calibri" w:hAnsi="Times New Roman" w:cs="Times New Roman"/>
          <w:b/>
          <w:sz w:val="28"/>
          <w:szCs w:val="28"/>
        </w:rPr>
      </w:pPr>
    </w:p>
    <w:p w:rsidR="00890F75" w:rsidRPr="00FD62F1" w:rsidRDefault="00890F75" w:rsidP="00890F75">
      <w:pPr>
        <w:spacing w:after="0" w:line="24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О</w:t>
      </w:r>
      <w:r w:rsidRPr="00FD62F1">
        <w:rPr>
          <w:rFonts w:ascii="Times New Roman" w:eastAsia="Calibri" w:hAnsi="Times New Roman" w:cs="Times New Roman"/>
          <w:b/>
          <w:sz w:val="28"/>
          <w:szCs w:val="28"/>
        </w:rPr>
        <w:t>бобщение</w:t>
      </w:r>
    </w:p>
    <w:p w:rsidR="00890F75" w:rsidRPr="00FD62F1" w:rsidRDefault="00890F75" w:rsidP="00890F75">
      <w:pPr>
        <w:spacing w:after="0" w:line="240" w:lineRule="auto"/>
        <w:ind w:firstLine="709"/>
        <w:jc w:val="center"/>
        <w:rPr>
          <w:rFonts w:ascii="Times New Roman" w:eastAsia="Calibri" w:hAnsi="Times New Roman" w:cs="Times New Roman"/>
          <w:b/>
          <w:sz w:val="28"/>
          <w:szCs w:val="28"/>
        </w:rPr>
      </w:pPr>
      <w:r w:rsidRPr="00FD62F1">
        <w:rPr>
          <w:rFonts w:ascii="Times New Roman" w:eastAsia="Calibri" w:hAnsi="Times New Roman" w:cs="Times New Roman"/>
          <w:b/>
          <w:sz w:val="28"/>
          <w:szCs w:val="28"/>
        </w:rPr>
        <w:t>судебной практики</w:t>
      </w:r>
      <w:r>
        <w:rPr>
          <w:rFonts w:ascii="Times New Roman" w:eastAsia="Calibri" w:hAnsi="Times New Roman" w:cs="Times New Roman"/>
          <w:b/>
          <w:sz w:val="28"/>
          <w:szCs w:val="28"/>
        </w:rPr>
        <w:t xml:space="preserve"> </w:t>
      </w:r>
      <w:r w:rsidRPr="00FD62F1">
        <w:rPr>
          <w:rFonts w:ascii="Times New Roman" w:eastAsia="Calibri" w:hAnsi="Times New Roman" w:cs="Times New Roman"/>
          <w:b/>
          <w:sz w:val="28"/>
          <w:szCs w:val="28"/>
        </w:rPr>
        <w:t>рассмотрения районными судами гражданских дел</w:t>
      </w:r>
    </w:p>
    <w:p w:rsidR="00890F75" w:rsidRDefault="00890F75" w:rsidP="00890F75">
      <w:pPr>
        <w:spacing w:after="0" w:line="240" w:lineRule="auto"/>
        <w:ind w:firstLine="709"/>
        <w:jc w:val="center"/>
        <w:rPr>
          <w:rFonts w:ascii="Times New Roman" w:eastAsia="Calibri" w:hAnsi="Times New Roman" w:cs="Times New Roman"/>
          <w:b/>
          <w:sz w:val="28"/>
          <w:szCs w:val="28"/>
        </w:rPr>
      </w:pPr>
      <w:r w:rsidRPr="00FD62F1">
        <w:rPr>
          <w:rFonts w:ascii="Times New Roman" w:eastAsia="Calibri" w:hAnsi="Times New Roman" w:cs="Times New Roman"/>
          <w:b/>
          <w:sz w:val="28"/>
          <w:szCs w:val="28"/>
        </w:rPr>
        <w:t xml:space="preserve">по спорам, связанным с самовольным строительством </w:t>
      </w:r>
    </w:p>
    <w:p w:rsidR="00890F75" w:rsidRPr="00FD62F1" w:rsidRDefault="00890F75" w:rsidP="00890F75">
      <w:pPr>
        <w:spacing w:after="0" w:line="24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FD62F1">
        <w:rPr>
          <w:rFonts w:ascii="Times New Roman" w:eastAsia="Calibri" w:hAnsi="Times New Roman" w:cs="Times New Roman"/>
          <w:b/>
          <w:sz w:val="28"/>
          <w:szCs w:val="28"/>
        </w:rPr>
        <w:t>за период 2020-2022гг.</w:t>
      </w:r>
    </w:p>
    <w:p w:rsidR="00890F75" w:rsidRPr="00FD62F1" w:rsidRDefault="00890F75" w:rsidP="00890F75">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890F75" w:rsidRPr="00FD62F1" w:rsidRDefault="00890F75" w:rsidP="00890F75">
      <w:pPr>
        <w:autoSpaceDE w:val="0"/>
        <w:autoSpaceDN w:val="0"/>
        <w:adjustRightInd w:val="0"/>
        <w:spacing w:after="0" w:line="240" w:lineRule="auto"/>
        <w:ind w:firstLine="709"/>
        <w:jc w:val="both"/>
        <w:outlineLvl w:val="0"/>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Во исполнение Плана работы Верховного суда Республики Абхазия на 2023 год обобщена практика</w:t>
      </w:r>
      <w:r w:rsidRPr="00FD62F1">
        <w:rPr>
          <w:rFonts w:ascii="Times New Roman" w:eastAsiaTheme="minorEastAsia" w:hAnsi="Times New Roman" w:cs="Times New Roman"/>
          <w:b/>
          <w:bCs/>
          <w:sz w:val="28"/>
          <w:szCs w:val="28"/>
          <w:lang w:eastAsia="ru-RU"/>
        </w:rPr>
        <w:t xml:space="preserve"> </w:t>
      </w:r>
      <w:r w:rsidRPr="00FD62F1">
        <w:rPr>
          <w:rFonts w:ascii="Times New Roman" w:eastAsiaTheme="minorEastAsia" w:hAnsi="Times New Roman" w:cs="Times New Roman"/>
          <w:bCs/>
          <w:sz w:val="28"/>
          <w:szCs w:val="28"/>
          <w:lang w:eastAsia="ru-RU"/>
        </w:rPr>
        <w:t>рассмотрения судами общей юрисдикции дел, связанных с самовольным строительством за 2020-2022 год</w:t>
      </w:r>
      <w:r w:rsidRPr="00FD62F1">
        <w:rPr>
          <w:rFonts w:ascii="Times New Roman" w:eastAsiaTheme="minorEastAsia" w:hAnsi="Times New Roman" w:cs="Times New Roman"/>
          <w:sz w:val="28"/>
          <w:szCs w:val="28"/>
          <w:lang w:eastAsia="ru-RU"/>
        </w:rPr>
        <w:t xml:space="preserve">. </w:t>
      </w:r>
    </w:p>
    <w:p w:rsidR="00890F75" w:rsidRPr="00FD62F1" w:rsidRDefault="00890F75" w:rsidP="00890F75">
      <w:pPr>
        <w:autoSpaceDE w:val="0"/>
        <w:autoSpaceDN w:val="0"/>
        <w:adjustRightInd w:val="0"/>
        <w:spacing w:after="0" w:line="240" w:lineRule="auto"/>
        <w:ind w:firstLine="709"/>
        <w:jc w:val="both"/>
        <w:outlineLvl w:val="0"/>
        <w:rPr>
          <w:rFonts w:ascii="Times New Roman" w:hAnsi="Times New Roman" w:cs="Times New Roman"/>
          <w:bCs/>
          <w:sz w:val="28"/>
          <w:szCs w:val="28"/>
        </w:rPr>
      </w:pPr>
      <w:r w:rsidRPr="00FD62F1">
        <w:rPr>
          <w:rFonts w:ascii="Times New Roman" w:hAnsi="Times New Roman" w:cs="Times New Roman"/>
          <w:bCs/>
          <w:sz w:val="28"/>
          <w:szCs w:val="28"/>
        </w:rPr>
        <w:t xml:space="preserve">В целях обеспечения единообразного подхода к разрешению судами дел, связанных с самовольным строительством, по результатам изучения и обобщения судебной практики Верховным судом Республики Абхазия определены следующие правовые позиции: вопросы применения норм материального права, вопросы применения норм процессуального законодательства, вопросы, связанные с исполнением решения о сносе или приведении самовольной постройки в соответствии с установленными требованиями. </w:t>
      </w:r>
    </w:p>
    <w:p w:rsidR="00890F75" w:rsidRPr="00FD62F1" w:rsidRDefault="00890F75" w:rsidP="00890F75">
      <w:pPr>
        <w:autoSpaceDE w:val="0"/>
        <w:autoSpaceDN w:val="0"/>
        <w:adjustRightInd w:val="0"/>
        <w:spacing w:after="0" w:line="240" w:lineRule="auto"/>
        <w:ind w:firstLine="709"/>
        <w:jc w:val="both"/>
        <w:outlineLvl w:val="0"/>
        <w:rPr>
          <w:rFonts w:ascii="Times New Roman" w:hAnsi="Times New Roman" w:cs="Times New Roman"/>
          <w:bCs/>
          <w:sz w:val="28"/>
          <w:szCs w:val="28"/>
        </w:rPr>
      </w:pPr>
      <w:r w:rsidRPr="00FD62F1">
        <w:rPr>
          <w:rFonts w:ascii="Times New Roman" w:hAnsi="Times New Roman" w:cs="Times New Roman"/>
          <w:bCs/>
          <w:sz w:val="28"/>
          <w:szCs w:val="28"/>
        </w:rPr>
        <w:t xml:space="preserve"> Правоотношения, возникающие вследствие осуществления самовольного строительства, носят комплексный характер и регулируются положениями Гражданского, Земельного, Жилищного кодексов Республики Абхазия и других нормативных актов</w:t>
      </w:r>
      <w:r>
        <w:rPr>
          <w:rFonts w:ascii="Times New Roman" w:hAnsi="Times New Roman" w:cs="Times New Roman"/>
          <w:bCs/>
          <w:sz w:val="28"/>
          <w:szCs w:val="28"/>
        </w:rPr>
        <w:t xml:space="preserve"> </w:t>
      </w:r>
      <w:r w:rsidRPr="001318A1">
        <w:rPr>
          <w:rFonts w:ascii="Times New Roman" w:hAnsi="Times New Roman" w:cs="Times New Roman"/>
          <w:bCs/>
          <w:sz w:val="28"/>
          <w:szCs w:val="28"/>
        </w:rPr>
        <w:t xml:space="preserve">Республики Абхазия. </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За 2020-2022 </w:t>
      </w:r>
      <w:proofErr w:type="spellStart"/>
      <w:r w:rsidRPr="00FD62F1">
        <w:rPr>
          <w:rFonts w:ascii="Times New Roman" w:eastAsiaTheme="minorEastAsia" w:hAnsi="Times New Roman" w:cs="Times New Roman"/>
          <w:sz w:val="28"/>
          <w:szCs w:val="28"/>
          <w:lang w:eastAsia="ru-RU"/>
        </w:rPr>
        <w:t>г.г</w:t>
      </w:r>
      <w:proofErr w:type="spellEnd"/>
      <w:r w:rsidRPr="00FD62F1">
        <w:rPr>
          <w:rFonts w:ascii="Times New Roman" w:eastAsiaTheme="minorEastAsia" w:hAnsi="Times New Roman" w:cs="Times New Roman"/>
          <w:sz w:val="28"/>
          <w:szCs w:val="28"/>
          <w:lang w:eastAsia="ru-RU"/>
        </w:rPr>
        <w:t>. в районные (городской) суд Республики Абхазия поступило   257 гражданских дел по ст.221 ГК РА (</w:t>
      </w:r>
      <w:r w:rsidRPr="00FD62F1">
        <w:rPr>
          <w:rFonts w:ascii="Times New Roman" w:eastAsiaTheme="minorEastAsia" w:hAnsi="Times New Roman" w:cs="Times New Roman"/>
          <w:bCs/>
          <w:sz w:val="28"/>
          <w:szCs w:val="28"/>
          <w:lang w:eastAsia="ru-RU"/>
        </w:rPr>
        <w:t>самовольная постройка</w:t>
      </w:r>
      <w:r w:rsidRPr="00FD62F1">
        <w:rPr>
          <w:rFonts w:ascii="Times New Roman" w:eastAsiaTheme="minorEastAsia" w:hAnsi="Times New Roman" w:cs="Times New Roman"/>
          <w:sz w:val="28"/>
          <w:szCs w:val="28"/>
          <w:lang w:eastAsia="ru-RU"/>
        </w:rPr>
        <w:t xml:space="preserve">), из которых было рассмотрено 247 дел, </w:t>
      </w:r>
      <w:r w:rsidRPr="00FD62F1">
        <w:rPr>
          <w:rFonts w:ascii="Times New Roman" w:hAnsi="Times New Roman" w:cs="Times New Roman"/>
          <w:sz w:val="28"/>
          <w:szCs w:val="28"/>
        </w:rPr>
        <w:t xml:space="preserve">которые условно можно разделить на две основные категории: </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 по искам граждан о признании права собственности на самовольно возведённые постройки. </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 по искам прокурора </w:t>
      </w:r>
      <w:r w:rsidRPr="00FD62F1">
        <w:rPr>
          <w:rFonts w:ascii="Times New Roman" w:hAnsi="Times New Roman" w:cs="Times New Roman"/>
          <w:sz w:val="28"/>
          <w:szCs w:val="28"/>
          <w:shd w:val="clear" w:color="auto" w:fill="FFFFFF"/>
        </w:rPr>
        <w:t xml:space="preserve">о сносе самовольной постройки в публичных интересах. </w:t>
      </w:r>
    </w:p>
    <w:p w:rsidR="00890F75" w:rsidRPr="00FD62F1" w:rsidRDefault="00890F75" w:rsidP="00890F75">
      <w:pPr>
        <w:spacing w:after="0" w:line="240" w:lineRule="auto"/>
        <w:ind w:firstLine="709"/>
        <w:jc w:val="both"/>
        <w:rPr>
          <w:rFonts w:ascii="Times New Roman" w:hAnsi="Times New Roman" w:cs="Times New Roman"/>
          <w:sz w:val="28"/>
          <w:szCs w:val="28"/>
        </w:rPr>
      </w:pPr>
    </w:p>
    <w:p w:rsidR="00890F75" w:rsidRPr="00FD62F1" w:rsidRDefault="00890F75" w:rsidP="00890F75">
      <w:pPr>
        <w:numPr>
          <w:ilvl w:val="0"/>
          <w:numId w:val="1"/>
        </w:numPr>
        <w:spacing w:after="0" w:line="240" w:lineRule="auto"/>
        <w:ind w:left="0" w:firstLine="709"/>
        <w:jc w:val="both"/>
        <w:rPr>
          <w:rFonts w:ascii="Times New Roman" w:hAnsi="Times New Roman" w:cs="Times New Roman"/>
          <w:sz w:val="28"/>
          <w:szCs w:val="28"/>
        </w:rPr>
      </w:pPr>
      <w:r w:rsidRPr="00FD62F1">
        <w:rPr>
          <w:rFonts w:ascii="Times New Roman" w:hAnsi="Times New Roman" w:cs="Times New Roman"/>
          <w:sz w:val="28"/>
          <w:szCs w:val="28"/>
        </w:rPr>
        <w:t>Сухумский городской суд - 84 дела (из них за 2020 г. – 22 дела, 2021 г. -16 дел, 2022 г.- 46 дел);</w:t>
      </w:r>
    </w:p>
    <w:p w:rsidR="00890F75" w:rsidRPr="00FD62F1" w:rsidRDefault="00890F75" w:rsidP="00890F75">
      <w:pPr>
        <w:numPr>
          <w:ilvl w:val="0"/>
          <w:numId w:val="1"/>
        </w:numPr>
        <w:spacing w:after="0" w:line="240" w:lineRule="auto"/>
        <w:ind w:left="0"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Гагрский</w:t>
      </w:r>
      <w:proofErr w:type="spellEnd"/>
      <w:r w:rsidRPr="00FD62F1">
        <w:rPr>
          <w:rFonts w:ascii="Times New Roman" w:hAnsi="Times New Roman" w:cs="Times New Roman"/>
          <w:sz w:val="28"/>
          <w:szCs w:val="28"/>
        </w:rPr>
        <w:t xml:space="preserve"> районный суд - 137 дела (из них за 2020 г. – 33 дела, 2021г. – 51 дело, 2022 -53 дел);</w:t>
      </w:r>
    </w:p>
    <w:p w:rsidR="00890F75" w:rsidRPr="00FD62F1" w:rsidRDefault="00890F75" w:rsidP="00890F75">
      <w:pPr>
        <w:numPr>
          <w:ilvl w:val="0"/>
          <w:numId w:val="1"/>
        </w:numPr>
        <w:spacing w:after="0" w:line="240" w:lineRule="auto"/>
        <w:ind w:left="0"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Гудаутский</w:t>
      </w:r>
      <w:proofErr w:type="spellEnd"/>
      <w:r w:rsidRPr="00FD62F1">
        <w:rPr>
          <w:rFonts w:ascii="Times New Roman" w:hAnsi="Times New Roman" w:cs="Times New Roman"/>
          <w:sz w:val="28"/>
          <w:szCs w:val="28"/>
        </w:rPr>
        <w:t xml:space="preserve"> районный суд – </w:t>
      </w:r>
      <w:proofErr w:type="gramStart"/>
      <w:r w:rsidRPr="00FD62F1">
        <w:rPr>
          <w:rFonts w:ascii="Times New Roman" w:hAnsi="Times New Roman" w:cs="Times New Roman"/>
          <w:sz w:val="28"/>
          <w:szCs w:val="28"/>
        </w:rPr>
        <w:t>2  3</w:t>
      </w:r>
      <w:proofErr w:type="gramEnd"/>
      <w:r w:rsidRPr="00FD62F1">
        <w:rPr>
          <w:rFonts w:ascii="Times New Roman" w:hAnsi="Times New Roman" w:cs="Times New Roman"/>
          <w:sz w:val="28"/>
          <w:szCs w:val="28"/>
        </w:rPr>
        <w:t xml:space="preserve"> дела (из них за 2020г.- 8 дел, 2021г.-5 дел, 2022г.-10 дел);</w:t>
      </w:r>
    </w:p>
    <w:p w:rsidR="00890F75" w:rsidRPr="00FD62F1" w:rsidRDefault="00890F75" w:rsidP="00890F75">
      <w:pPr>
        <w:numPr>
          <w:ilvl w:val="0"/>
          <w:numId w:val="1"/>
        </w:numPr>
        <w:spacing w:after="0" w:line="240" w:lineRule="auto"/>
        <w:ind w:left="0" w:firstLine="709"/>
        <w:jc w:val="both"/>
        <w:rPr>
          <w:rFonts w:ascii="Times New Roman" w:hAnsi="Times New Roman" w:cs="Times New Roman"/>
          <w:sz w:val="28"/>
          <w:szCs w:val="28"/>
        </w:rPr>
      </w:pPr>
      <w:r w:rsidRPr="00FD62F1">
        <w:rPr>
          <w:rFonts w:ascii="Times New Roman" w:hAnsi="Times New Roman" w:cs="Times New Roman"/>
          <w:sz w:val="28"/>
          <w:szCs w:val="28"/>
        </w:rPr>
        <w:t>Сухумский районный суд -7 дел (из них за 2021г.-2 дела, за 2022г.-5 дел);</w:t>
      </w:r>
    </w:p>
    <w:p w:rsidR="00890F75" w:rsidRPr="00FD62F1" w:rsidRDefault="00890F75" w:rsidP="00890F75">
      <w:pPr>
        <w:numPr>
          <w:ilvl w:val="0"/>
          <w:numId w:val="1"/>
        </w:numPr>
        <w:spacing w:after="0" w:line="240" w:lineRule="auto"/>
        <w:ind w:left="0"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lastRenderedPageBreak/>
        <w:t>Гулрыпшский</w:t>
      </w:r>
      <w:proofErr w:type="spellEnd"/>
      <w:r w:rsidRPr="00FD62F1">
        <w:rPr>
          <w:rFonts w:ascii="Times New Roman" w:hAnsi="Times New Roman" w:cs="Times New Roman"/>
          <w:sz w:val="28"/>
          <w:szCs w:val="28"/>
        </w:rPr>
        <w:t xml:space="preserve"> районный суд -3 дела (из них за 2021г.-1 дело, 2022г.- 2 дела);</w:t>
      </w:r>
    </w:p>
    <w:p w:rsidR="00890F75" w:rsidRPr="00FD62F1" w:rsidRDefault="00890F75" w:rsidP="00890F75">
      <w:pPr>
        <w:numPr>
          <w:ilvl w:val="0"/>
          <w:numId w:val="1"/>
        </w:numPr>
        <w:spacing w:after="0" w:line="240" w:lineRule="auto"/>
        <w:ind w:left="0"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Очамчырский</w:t>
      </w:r>
      <w:proofErr w:type="spellEnd"/>
      <w:r w:rsidRPr="00FD62F1">
        <w:rPr>
          <w:rFonts w:ascii="Times New Roman" w:hAnsi="Times New Roman" w:cs="Times New Roman"/>
          <w:sz w:val="28"/>
          <w:szCs w:val="28"/>
        </w:rPr>
        <w:t xml:space="preserve"> районный суд -3 дела (2021г. -2 дела, 2022г.-1 дело).</w:t>
      </w:r>
    </w:p>
    <w:p w:rsidR="00890F75" w:rsidRPr="00FD62F1" w:rsidRDefault="00890F75" w:rsidP="00890F75">
      <w:pPr>
        <w:numPr>
          <w:ilvl w:val="0"/>
          <w:numId w:val="1"/>
        </w:numPr>
        <w:spacing w:after="0" w:line="240" w:lineRule="auto"/>
        <w:ind w:left="0"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w:t>
      </w:r>
      <w:proofErr w:type="spellStart"/>
      <w:r w:rsidRPr="00FD62F1">
        <w:rPr>
          <w:rFonts w:ascii="Times New Roman" w:hAnsi="Times New Roman" w:cs="Times New Roman"/>
          <w:sz w:val="28"/>
          <w:szCs w:val="28"/>
        </w:rPr>
        <w:t>Ткуарчалский</w:t>
      </w:r>
      <w:proofErr w:type="spellEnd"/>
      <w:r w:rsidRPr="00FD62F1">
        <w:rPr>
          <w:rFonts w:ascii="Times New Roman" w:hAnsi="Times New Roman" w:cs="Times New Roman"/>
          <w:sz w:val="28"/>
          <w:szCs w:val="28"/>
        </w:rPr>
        <w:t xml:space="preserve"> районный суд, а также </w:t>
      </w:r>
      <w:proofErr w:type="spellStart"/>
      <w:r w:rsidRPr="00FD62F1">
        <w:rPr>
          <w:rFonts w:ascii="Times New Roman" w:hAnsi="Times New Roman" w:cs="Times New Roman"/>
          <w:sz w:val="28"/>
          <w:szCs w:val="28"/>
        </w:rPr>
        <w:t>Галский</w:t>
      </w:r>
      <w:proofErr w:type="spellEnd"/>
      <w:r w:rsidRPr="00FD62F1">
        <w:rPr>
          <w:rFonts w:ascii="Times New Roman" w:hAnsi="Times New Roman" w:cs="Times New Roman"/>
          <w:sz w:val="28"/>
          <w:szCs w:val="28"/>
        </w:rPr>
        <w:t xml:space="preserve"> районный суд за указанный период дела данной категории не поступали и не рассматривались.</w:t>
      </w:r>
    </w:p>
    <w:p w:rsidR="00890F75" w:rsidRPr="00FD62F1" w:rsidRDefault="00890F75" w:rsidP="00890F75">
      <w:pPr>
        <w:spacing w:after="0" w:line="240" w:lineRule="auto"/>
        <w:ind w:firstLine="709"/>
        <w:jc w:val="both"/>
        <w:rPr>
          <w:rFonts w:ascii="Times New Roman" w:hAnsi="Times New Roman" w:cs="Times New Roman"/>
          <w:sz w:val="28"/>
          <w:szCs w:val="28"/>
        </w:rPr>
      </w:pP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Из рассмотренных городским и районными судами удовлетворено -246 исковых заявлений; оставлено без рассмотрения -10 дел; прекращено в связи с утверждением мирового соглашения -1 дело: </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Сухумский городской суд: удовлетворено 76 дел, удовлетворено частично -1 дело, оставлено без рассмотрения -7 дел; (2020 г.- удовлетворено -19 дел, без рассмотрения -3 дела; 2021г.-удовлетворено 13 дел, без рассмотрения -3 дела; 2022г.- удовлетворено – 44 дела, частично удовлетворено -1дело, оставлено без рассмотрения -1 дело)</w:t>
      </w:r>
    </w:p>
    <w:p w:rsidR="00890F75" w:rsidRPr="00FD62F1" w:rsidRDefault="00890F75" w:rsidP="00890F75">
      <w:pPr>
        <w:spacing w:after="0" w:line="240" w:lineRule="auto"/>
        <w:ind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Гагрский</w:t>
      </w:r>
      <w:proofErr w:type="spellEnd"/>
      <w:r w:rsidRPr="00FD62F1">
        <w:rPr>
          <w:rFonts w:ascii="Times New Roman" w:hAnsi="Times New Roman" w:cs="Times New Roman"/>
          <w:sz w:val="28"/>
          <w:szCs w:val="28"/>
        </w:rPr>
        <w:t xml:space="preserve"> районный суд: удовлетворено – 133 дела, оставлено без рассмотрения – 3дела, прекращено в связи с утверждением мирового соглашения -1 дело, (2020г.-удовлетворено -32 дела, мировое соглашение -1 дело; 2021г. удовлетворено -50 дел, оставлено без рассмотрения - 1 дело, 2022г. удовлетворено – 51 дело, оставлено без рассмотрения -2 дела);</w:t>
      </w:r>
    </w:p>
    <w:p w:rsidR="00890F75" w:rsidRPr="00FD62F1" w:rsidRDefault="00890F75" w:rsidP="00890F75">
      <w:pPr>
        <w:spacing w:after="0" w:line="240" w:lineRule="auto"/>
        <w:ind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Гудаутский</w:t>
      </w:r>
      <w:proofErr w:type="spellEnd"/>
      <w:r w:rsidRPr="00FD62F1">
        <w:rPr>
          <w:rFonts w:ascii="Times New Roman" w:hAnsi="Times New Roman" w:cs="Times New Roman"/>
          <w:sz w:val="28"/>
          <w:szCs w:val="28"/>
        </w:rPr>
        <w:t xml:space="preserve"> районный суд: удовлетворено -23 дела и обжаловано -1 дело (2020г. удовлетворено - 8 дел; 2021г. удовлетворено - 4 дела и 2 дела объединено в одно производство и обжаловано -1дело; 2022г. удовлетворено -10 дел)</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Сухумский районный суд: удовлетворено -7 дел (2021г. удовлетворено - 2 дела; 2022г. удовлетворено - 5 дел)</w:t>
      </w:r>
    </w:p>
    <w:p w:rsidR="00890F75" w:rsidRPr="00FD62F1" w:rsidRDefault="00890F75" w:rsidP="00890F75">
      <w:pPr>
        <w:spacing w:after="0" w:line="240" w:lineRule="auto"/>
        <w:ind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Гулрыпшский</w:t>
      </w:r>
      <w:proofErr w:type="spellEnd"/>
      <w:r w:rsidRPr="00FD62F1">
        <w:rPr>
          <w:rFonts w:ascii="Times New Roman" w:hAnsi="Times New Roman" w:cs="Times New Roman"/>
          <w:sz w:val="28"/>
          <w:szCs w:val="28"/>
        </w:rPr>
        <w:t xml:space="preserve"> районный суд: удовлетворено -3 дела (2021г. удовлетворено -1дело; 2022г. удовлетворено -2 дела)</w:t>
      </w:r>
    </w:p>
    <w:p w:rsidR="00890F75" w:rsidRPr="00FD62F1" w:rsidRDefault="00890F75" w:rsidP="00890F75">
      <w:pPr>
        <w:spacing w:after="0" w:line="240" w:lineRule="auto"/>
        <w:ind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Очамчырский</w:t>
      </w:r>
      <w:proofErr w:type="spellEnd"/>
      <w:r w:rsidRPr="00FD62F1">
        <w:rPr>
          <w:rFonts w:ascii="Times New Roman" w:hAnsi="Times New Roman" w:cs="Times New Roman"/>
          <w:sz w:val="28"/>
          <w:szCs w:val="28"/>
        </w:rPr>
        <w:t xml:space="preserve"> районный суд: удовлетворено -3 (2021г. удовлетворено -2дела; 2022г.- удовлетворено 1дело)</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В соответствии с частью 1 статьи 221 ГК Республики Абхазия самовольной постройкой является жилой дом, другое строение, сооружение или иное недвижимое имущество, созданное на земельном участке, не отведённом для этих целей в порядке, установленном законом и иными правовыми актами, либо созданное без получения на это необходимых разрешений или с существенным нарушением градостроительных и строительных норм и правил.</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В соответствии с частью 3 статьи 221 ГК Республики Абхазия, право собственности на самовольную постройку может быть признано судом за лицом, осуществившим постройку на не принадлежащем ему земельном участке, при условии, что данный участок будет в установленном порядке предоставлен этому лицу под возведённую постройку. Право собственности на самовольную постройку может быть признано судом за лицом в пожизненном наследуемом владении, в постоянном (бессрочном) пользовании которого находится земельный участок, где осуществлена постройка. В этом случае лицо, за которым признано право собственности на постройку, </w:t>
      </w:r>
      <w:r w:rsidRPr="00FD62F1">
        <w:rPr>
          <w:rFonts w:ascii="Times New Roman" w:eastAsiaTheme="minorEastAsia" w:hAnsi="Times New Roman" w:cs="Times New Roman"/>
          <w:sz w:val="28"/>
          <w:szCs w:val="28"/>
          <w:lang w:eastAsia="ru-RU"/>
        </w:rPr>
        <w:lastRenderedPageBreak/>
        <w:t xml:space="preserve">возмещает осуществившему её лицу расходы на постройку в размере, определённом судом. Право собственности на самовольную постройку не может быть признано за указанными лицами, если сохранение постройки нарушает права и охраняемые законом интересы других лиц либо создаёт угрозу жизни и здоровью граждан. </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Данной нормой закреплено три признака самовольной постройки, причём для определения её таковой достаточно наличия хотя бы одного из них: </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 возведение постройки на земельном участке, не отведённом для этих целей в установленном законом и иными правовыми актами порядке; </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 возведение постройки без получения на это необходимых разрешений; </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-возведение постройки с существенным нарушением градостроительных и строительных норм и правил. </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В силу положений части 3 статьи 221 ГК Республики Абхазия для удовлетворения исковых требований о признании права собственности на самовольную постройку необходимо соблюдение двух обязательных условий: </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 земельный участок, на котором осуществлена самовольная постройка, должен находиться у истца в пожизненном наследуемом владении, постоянном (бессрочном) пользовании или право собственности может быть признано за лицом, осуществившим постройку на не принадлежащем ему земельном участке, при условии, что данный участок будет в установленном порядке предоставлен этому лицу под возведённую постройку; </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 сохранение самовольной постройки не должно нарушать права и охраняемые законом интересы других лиц либо создавать угрозу жизни и здоровью граждан. </w:t>
      </w:r>
    </w:p>
    <w:p w:rsidR="00890F75" w:rsidRPr="00FD62F1" w:rsidRDefault="00890F75" w:rsidP="00890F7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Рассматривая дела по искам, связанным с самовольными постройками, следует применять градостроительные и строительные нормы и правила в редакции, действовавшей во время возведения самовольной постройки.</w:t>
      </w:r>
    </w:p>
    <w:p w:rsidR="00890F75" w:rsidRPr="00FD62F1" w:rsidRDefault="00890F75" w:rsidP="00890F7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Наличие допущенных при возведении самовольной постройки нарушений градостроительных и строительных норм и правил является основанием для отказа в удовлетворении иска о признании права собственности на самовольную постройку либо основанием для удовлетворения требования о ее сносе при установлении существенности и неустранимости указанных нарушений.</w:t>
      </w:r>
    </w:p>
    <w:p w:rsidR="00890F75" w:rsidRPr="00FD62F1" w:rsidRDefault="00890F75" w:rsidP="00890F7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Как показало изучение судебной практики, существенность нарушений градостроительных и строительных норм и правил устанавливается судами на основании совокупности доказательств применительно к особенностям конкретного дела.</w:t>
      </w:r>
    </w:p>
    <w:p w:rsidR="00890F75" w:rsidRPr="00FD62F1" w:rsidRDefault="00890F75" w:rsidP="00890F7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Кроме вопроса о соблюдении градостроительных и строительных норм и правил, суды выясняют, учтены ли при возведении спорной постройки требования санитарного, пожарного, экологического законодательства, законодательства об объектах культурного наследия и другого в зависимости от назначения и месторасположения объекта.</w:t>
      </w:r>
    </w:p>
    <w:p w:rsidR="00890F75" w:rsidRPr="00FD62F1" w:rsidRDefault="00890F75" w:rsidP="00890F75">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К существенным нарушениям строительных норм и правил суды относят, например, такие неустранимые нарушения, которые могут повлечь </w:t>
      </w:r>
      <w:r w:rsidRPr="00FD62F1">
        <w:rPr>
          <w:rFonts w:ascii="Times New Roman" w:eastAsiaTheme="minorEastAsia" w:hAnsi="Times New Roman" w:cs="Times New Roman"/>
          <w:sz w:val="28"/>
          <w:szCs w:val="28"/>
          <w:lang w:eastAsia="ru-RU"/>
        </w:rPr>
        <w:lastRenderedPageBreak/>
        <w:t>уничтожение постройки, причинение вреда жизни, здоровью человека, повреждение или уничтожение имущества других лиц.</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Анализ представленных гражданских дел позволяет сделать вывод о том, что в настоящее время в Республике Абхазия широко распространены факты самовольного строительства индивидуальных жилых домов, различного рода пристроек, гаражей, торговых объектов и т.д.</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Поскольку все споры о признании права собственности на самовольную постройку и сносе самовольных построек связаны с правами на недвижимость, суды верно определяют подсудность таких споров по правилам исключительной подсудности в соответствии со статьей 30 ГПК Республики Абхазия, предусматривающей, что такие споры должны рассматриваться по месту нахождения спорного объекта и правомерно принимают к производству исковые заявления по месту нахождения спорных объектов.  </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Обобщение практики свидетельствует о том, что в целом такие иски рассматриваются судами правильно. Дела по спорам о сносе самовольных построек рассмотрены судами с вынесением решения об удовлетворении заявленных требований, а по незначительному количеству дел производство прекращено (в связи с утверждением мирового соглашения). </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По смыслу статьи 221 ГПК Республики Абхазия иск о сносе самовольной постройки может быть предъявлен любым лицом, полагающим, что сохранение постройки нарушает его права. Такими лицами могут являться арендаторы, либо иные лица, которым право владения и пользования земельным участком принадлежит на праве постоянного бессрочного пользования или пожизненного наследуемого владения и др.</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Истцами по делам о сносе самовольных построек выступают </w:t>
      </w:r>
      <w:r w:rsidRPr="001318A1">
        <w:rPr>
          <w:rFonts w:ascii="Times New Roman" w:hAnsi="Times New Roman" w:cs="Times New Roman"/>
          <w:sz w:val="28"/>
          <w:szCs w:val="28"/>
        </w:rPr>
        <w:t xml:space="preserve">местные органы государственного управления или граждане - собственники имущества </w:t>
      </w:r>
      <w:r w:rsidRPr="00FD62F1">
        <w:rPr>
          <w:rFonts w:ascii="Times New Roman" w:hAnsi="Times New Roman" w:cs="Times New Roman"/>
          <w:sz w:val="28"/>
          <w:szCs w:val="28"/>
        </w:rPr>
        <w:t xml:space="preserve">либо лица, чьи права и законные интересы нарушены возведением постройки. </w:t>
      </w:r>
    </w:p>
    <w:p w:rsidR="00890F75" w:rsidRPr="00FD62F1" w:rsidRDefault="00890F75" w:rsidP="00890F75">
      <w:pPr>
        <w:spacing w:after="0" w:line="240" w:lineRule="auto"/>
        <w:ind w:firstLine="709"/>
        <w:jc w:val="both"/>
        <w:rPr>
          <w:rFonts w:ascii="Times New Roman" w:hAnsi="Times New Roman" w:cs="Times New Roman"/>
          <w:sz w:val="28"/>
          <w:szCs w:val="28"/>
          <w:shd w:val="clear" w:color="auto" w:fill="FFFFFF"/>
        </w:rPr>
      </w:pPr>
      <w:r w:rsidRPr="00FD62F1">
        <w:rPr>
          <w:rFonts w:ascii="Times New Roman" w:hAnsi="Times New Roman" w:cs="Times New Roman"/>
          <w:sz w:val="28"/>
          <w:szCs w:val="28"/>
        </w:rPr>
        <w:t xml:space="preserve">Кроме того, </w:t>
      </w:r>
      <w:r w:rsidRPr="00FD62F1">
        <w:rPr>
          <w:rFonts w:ascii="Times New Roman" w:hAnsi="Times New Roman" w:cs="Times New Roman"/>
          <w:sz w:val="28"/>
          <w:szCs w:val="28"/>
          <w:shd w:val="clear" w:color="auto" w:fill="FFFFFF"/>
        </w:rPr>
        <w:t xml:space="preserve">с иском о сносе самовольной постройки в публичных интересах вправе обратиться прокурор, в порядке статьи 43 ГПК Республики Абхазия, </w:t>
      </w:r>
      <w:r w:rsidRPr="00FD62F1">
        <w:rPr>
          <w:rFonts w:ascii="Times New Roman" w:hAnsi="Times New Roman" w:cs="Times New Roman"/>
          <w:sz w:val="28"/>
          <w:szCs w:val="28"/>
        </w:rPr>
        <w:t xml:space="preserve">по результатам изучения и обобщения судебной практики установлены правовые позиции судов по искам прокурора о признании строения самовольной постройкой и о сносе самовольно возведенной постройки:         </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При проведении обобщения установлено, что иски о признании права собственности на самовольные постройки являются наиболее распространёнными и, в большинстве случаев, судами удовлетворяются. </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Судами, в основном, правильно решаются вопросы о том является ли обратившееся с соответствующим иском лицо надлежащим истцом или нет. </w:t>
      </w:r>
    </w:p>
    <w:p w:rsidR="00890F75"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Как показывает судебная практика Республики Абхазия, с исками о признании права собственности на самовольную постройку обращаются лица, осуществившие самовольное строительство соответствующего объекта. В качестве ответчика по таким делам привлекаются </w:t>
      </w:r>
      <w:r w:rsidRPr="001318A1">
        <w:rPr>
          <w:rFonts w:ascii="Times New Roman" w:hAnsi="Times New Roman" w:cs="Times New Roman"/>
          <w:sz w:val="28"/>
          <w:szCs w:val="28"/>
        </w:rPr>
        <w:t>местные органы государственного управления, уполномоченные на выдачу</w:t>
      </w:r>
      <w:r w:rsidRPr="00FD62F1">
        <w:rPr>
          <w:rFonts w:ascii="Times New Roman" w:hAnsi="Times New Roman" w:cs="Times New Roman"/>
          <w:sz w:val="28"/>
          <w:szCs w:val="28"/>
        </w:rPr>
        <w:t xml:space="preserve"> разрешений на строительство и на ввод объектов в эксплуатацию. Как правило, последние </w:t>
      </w:r>
      <w:r w:rsidRPr="00FD62F1">
        <w:rPr>
          <w:rFonts w:ascii="Times New Roman" w:hAnsi="Times New Roman" w:cs="Times New Roman"/>
          <w:sz w:val="28"/>
          <w:szCs w:val="28"/>
        </w:rPr>
        <w:lastRenderedPageBreak/>
        <w:t xml:space="preserve">исковые требования о признании права собственности признают или не возражают против их удовлетворения. </w:t>
      </w:r>
    </w:p>
    <w:p w:rsidR="00890F75" w:rsidRPr="00FD62F1" w:rsidRDefault="00890F75" w:rsidP="00890F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рассмотрении исковых заявлений о признании права собственности на самовольную постройку, расположенную на земле, непосредственно прилегающей к прибрежным землям судами привлекается Государственное управление по землеустройству и кадастру при Кабинете Министров Республики Абхазия для участия в судебном процессе в качестве соответчиков.</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При рассмотрении споров, связанных с признанием права собственности на самовольную постройку, суды правомерно истребуют доказательства принадлежности истцу земельного участка и соблюдения его целевого назначения.  </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Согласно статье 221 ГК Республики Абхазия право собственности на самовольную постройку может быть признано только при условии, что ее сохранение не нарушает права и охраняемые законом интересы других лиц либо не создает угрозу жизни и здоровью граждан.</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Разрешая дела указанной категории, суды требуют от истцов доказательства, подтверждающие факт существования соответствующей постройки, а также другие доказательства законности существования такого строения. Такими доказательствами, в частности, являются: документы, подтверждающие соответствие возведенной постройки санитарно-эпидемиологическим нормам, противопожарным, техническим, экологическим нормам, заключения технических обследований; доказательства, иным образом подтверждающие, что сохранение самовольной постройки не нарушает права и законные интересы других лиц. </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При установлении всех юридически значимых обстоятельств, указанные исковые требования судами удовлетворяются. </w:t>
      </w:r>
    </w:p>
    <w:p w:rsidR="00890F75" w:rsidRPr="00FD62F1" w:rsidRDefault="00890F75" w:rsidP="00890F75">
      <w:pPr>
        <w:spacing w:after="0" w:line="240" w:lineRule="auto"/>
        <w:ind w:firstLine="709"/>
        <w:jc w:val="both"/>
        <w:rPr>
          <w:rFonts w:ascii="Times New Roman" w:hAnsi="Times New Roman" w:cs="Times New Roman"/>
          <w:sz w:val="28"/>
          <w:szCs w:val="28"/>
          <w:shd w:val="clear" w:color="auto" w:fill="FFFFFF"/>
        </w:rPr>
      </w:pPr>
      <w:r w:rsidRPr="00FD62F1">
        <w:rPr>
          <w:rFonts w:ascii="Times New Roman" w:hAnsi="Times New Roman" w:cs="Times New Roman"/>
          <w:sz w:val="28"/>
          <w:szCs w:val="28"/>
        </w:rPr>
        <w:t xml:space="preserve"> Кроме того, </w:t>
      </w:r>
      <w:r w:rsidRPr="00FD62F1">
        <w:rPr>
          <w:rFonts w:ascii="Times New Roman" w:hAnsi="Times New Roman" w:cs="Times New Roman"/>
          <w:sz w:val="28"/>
          <w:szCs w:val="28"/>
          <w:shd w:val="clear" w:color="auto" w:fill="FFFFFF"/>
        </w:rPr>
        <w:t xml:space="preserve">с иском о сносе самовольной постройки в публичных интересах вправе обратиться прокурор, в порядке статьи 43 ГПК Республики Абхазия, </w:t>
      </w:r>
      <w:r w:rsidRPr="00FD62F1">
        <w:rPr>
          <w:rFonts w:ascii="Times New Roman" w:hAnsi="Times New Roman" w:cs="Times New Roman"/>
          <w:sz w:val="28"/>
          <w:szCs w:val="28"/>
        </w:rPr>
        <w:t xml:space="preserve">по результатам изучения и обобщения судебной практики установлены правовые позиции судов по искам прокурора о признании строения самовольной постройкой и о сносе самовольно возведенной постройки:         </w:t>
      </w:r>
    </w:p>
    <w:p w:rsidR="00890F75" w:rsidRPr="00FD62F1" w:rsidRDefault="00890F75" w:rsidP="00890F75">
      <w:pPr>
        <w:spacing w:after="0" w:line="240" w:lineRule="auto"/>
        <w:ind w:firstLine="709"/>
        <w:jc w:val="both"/>
        <w:rPr>
          <w:rFonts w:ascii="Times New Roman" w:hAnsi="Times New Roman" w:cs="Times New Roman"/>
          <w:b/>
          <w:sz w:val="28"/>
          <w:szCs w:val="28"/>
        </w:rPr>
      </w:pPr>
      <w:r w:rsidRPr="00FD62F1">
        <w:rPr>
          <w:rFonts w:ascii="Times New Roman" w:hAnsi="Times New Roman" w:cs="Times New Roman"/>
          <w:b/>
          <w:sz w:val="28"/>
          <w:szCs w:val="28"/>
        </w:rPr>
        <w:t>Дело № 02-0148 – 2022</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Прокурор </w:t>
      </w:r>
      <w:proofErr w:type="spellStart"/>
      <w:r w:rsidRPr="00FD62F1">
        <w:rPr>
          <w:rFonts w:ascii="Times New Roman" w:hAnsi="Times New Roman" w:cs="Times New Roman"/>
          <w:sz w:val="28"/>
          <w:szCs w:val="28"/>
        </w:rPr>
        <w:t>Гагрского</w:t>
      </w:r>
      <w:proofErr w:type="spellEnd"/>
      <w:r w:rsidRPr="00FD62F1">
        <w:rPr>
          <w:rFonts w:ascii="Times New Roman" w:hAnsi="Times New Roman" w:cs="Times New Roman"/>
          <w:sz w:val="28"/>
          <w:szCs w:val="28"/>
        </w:rPr>
        <w:t xml:space="preserve"> района, в порядке статьи 43 ГПК Республики Абхазия в интересах государства в лице Администрации </w:t>
      </w:r>
      <w:proofErr w:type="spellStart"/>
      <w:r w:rsidRPr="00FD62F1">
        <w:rPr>
          <w:rFonts w:ascii="Times New Roman" w:hAnsi="Times New Roman" w:cs="Times New Roman"/>
          <w:sz w:val="28"/>
          <w:szCs w:val="28"/>
        </w:rPr>
        <w:t>Гагрского</w:t>
      </w:r>
      <w:proofErr w:type="spellEnd"/>
      <w:r w:rsidR="000F3A57">
        <w:rPr>
          <w:rFonts w:ascii="Times New Roman" w:hAnsi="Times New Roman" w:cs="Times New Roman"/>
          <w:sz w:val="28"/>
          <w:szCs w:val="28"/>
        </w:rPr>
        <w:t xml:space="preserve"> района обратился с иском к </w:t>
      </w:r>
      <w:bookmarkStart w:id="0" w:name="_GoBack"/>
      <w:bookmarkEnd w:id="0"/>
      <w:r w:rsidRPr="00FD62F1">
        <w:rPr>
          <w:rFonts w:ascii="Times New Roman" w:hAnsi="Times New Roman" w:cs="Times New Roman"/>
          <w:sz w:val="28"/>
          <w:szCs w:val="28"/>
        </w:rPr>
        <w:t xml:space="preserve">Д. о признании возведенного на земельном участке, относящимся к придомовой территории, строения балкона, самовольной постройкой и о сносе возведённой постройки, расположенной по адресу: г. Гагра, ул. </w:t>
      </w:r>
      <w:proofErr w:type="spellStart"/>
      <w:r w:rsidRPr="00FD62F1">
        <w:rPr>
          <w:rFonts w:ascii="Times New Roman" w:hAnsi="Times New Roman" w:cs="Times New Roman"/>
          <w:sz w:val="28"/>
          <w:szCs w:val="28"/>
        </w:rPr>
        <w:t>Абазгаа</w:t>
      </w:r>
      <w:proofErr w:type="spellEnd"/>
      <w:r w:rsidRPr="00FD62F1">
        <w:rPr>
          <w:rFonts w:ascii="Times New Roman" w:hAnsi="Times New Roman" w:cs="Times New Roman"/>
          <w:sz w:val="28"/>
          <w:szCs w:val="28"/>
        </w:rPr>
        <w:t xml:space="preserve">, дом 35/7. Судом при рассмотрения данного иска установлено, что капитальная постройка к </w:t>
      </w:r>
      <w:r w:rsidR="000F3A57">
        <w:rPr>
          <w:rFonts w:ascii="Times New Roman" w:hAnsi="Times New Roman" w:cs="Times New Roman"/>
          <w:sz w:val="28"/>
          <w:szCs w:val="28"/>
        </w:rPr>
        <w:t xml:space="preserve">квартире № 6 осуществлялась </w:t>
      </w:r>
      <w:r w:rsidRPr="00FD62F1">
        <w:rPr>
          <w:rFonts w:ascii="Times New Roman" w:hAnsi="Times New Roman" w:cs="Times New Roman"/>
          <w:sz w:val="28"/>
          <w:szCs w:val="28"/>
        </w:rPr>
        <w:t xml:space="preserve">Д. без разрешительных документов, расположена на земельном участке , относящемся к придомовой территории, закрывает необходимое поступление инсоляции и освещение квартиры, расположенной на первом этаже, что является нарушением санитарных правил и норм инсоляции и солнцезащиты </w:t>
      </w:r>
      <w:r w:rsidRPr="00FD62F1">
        <w:rPr>
          <w:rFonts w:ascii="Times New Roman" w:hAnsi="Times New Roman" w:cs="Times New Roman"/>
          <w:sz w:val="28"/>
          <w:szCs w:val="28"/>
        </w:rPr>
        <w:lastRenderedPageBreak/>
        <w:t xml:space="preserve">жилых помещений, и общественных зданий и территорий. Решением </w:t>
      </w:r>
      <w:proofErr w:type="spellStart"/>
      <w:r w:rsidRPr="00FD62F1">
        <w:rPr>
          <w:rFonts w:ascii="Times New Roman" w:hAnsi="Times New Roman" w:cs="Times New Roman"/>
          <w:sz w:val="28"/>
          <w:szCs w:val="28"/>
        </w:rPr>
        <w:t>Гагрского</w:t>
      </w:r>
      <w:proofErr w:type="spellEnd"/>
      <w:r w:rsidRPr="00FD62F1">
        <w:rPr>
          <w:rFonts w:ascii="Times New Roman" w:hAnsi="Times New Roman" w:cs="Times New Roman"/>
          <w:sz w:val="28"/>
          <w:szCs w:val="28"/>
        </w:rPr>
        <w:t xml:space="preserve"> районного суда исковое заявление прокурора </w:t>
      </w:r>
      <w:proofErr w:type="spellStart"/>
      <w:r w:rsidRPr="00FD62F1">
        <w:rPr>
          <w:rFonts w:ascii="Times New Roman" w:hAnsi="Times New Roman" w:cs="Times New Roman"/>
          <w:sz w:val="28"/>
          <w:szCs w:val="28"/>
        </w:rPr>
        <w:t>Гагрского</w:t>
      </w:r>
      <w:proofErr w:type="spellEnd"/>
      <w:r w:rsidRPr="00FD62F1">
        <w:rPr>
          <w:rFonts w:ascii="Times New Roman" w:hAnsi="Times New Roman" w:cs="Times New Roman"/>
          <w:sz w:val="28"/>
          <w:szCs w:val="28"/>
        </w:rPr>
        <w:t xml:space="preserve"> района в интересах государства в лице Администрации </w:t>
      </w:r>
      <w:proofErr w:type="spellStart"/>
      <w:r w:rsidRPr="00FD62F1">
        <w:rPr>
          <w:rFonts w:ascii="Times New Roman" w:hAnsi="Times New Roman" w:cs="Times New Roman"/>
          <w:sz w:val="28"/>
          <w:szCs w:val="28"/>
        </w:rPr>
        <w:t>Г</w:t>
      </w:r>
      <w:r w:rsidR="00942D36">
        <w:rPr>
          <w:rFonts w:ascii="Times New Roman" w:hAnsi="Times New Roman" w:cs="Times New Roman"/>
          <w:sz w:val="28"/>
          <w:szCs w:val="28"/>
        </w:rPr>
        <w:t>агрского</w:t>
      </w:r>
      <w:proofErr w:type="spellEnd"/>
      <w:r w:rsidR="00942D36">
        <w:rPr>
          <w:rFonts w:ascii="Times New Roman" w:hAnsi="Times New Roman" w:cs="Times New Roman"/>
          <w:sz w:val="28"/>
          <w:szCs w:val="28"/>
        </w:rPr>
        <w:t xml:space="preserve"> района к ответчику </w:t>
      </w:r>
      <w:r w:rsidRPr="00FD62F1">
        <w:rPr>
          <w:rFonts w:ascii="Times New Roman" w:hAnsi="Times New Roman" w:cs="Times New Roman"/>
          <w:sz w:val="28"/>
          <w:szCs w:val="28"/>
        </w:rPr>
        <w:t>Д. удовлетворено, признан самовольн</w:t>
      </w:r>
      <w:r w:rsidR="00942D36">
        <w:rPr>
          <w:rFonts w:ascii="Times New Roman" w:hAnsi="Times New Roman" w:cs="Times New Roman"/>
          <w:sz w:val="28"/>
          <w:szCs w:val="28"/>
        </w:rPr>
        <w:t xml:space="preserve">ой постройкой, пристроенный </w:t>
      </w:r>
      <w:r w:rsidRPr="00FD62F1">
        <w:rPr>
          <w:rFonts w:ascii="Times New Roman" w:hAnsi="Times New Roman" w:cs="Times New Roman"/>
          <w:sz w:val="28"/>
          <w:szCs w:val="28"/>
        </w:rPr>
        <w:t xml:space="preserve">Д. ко второму этажу пятиэтажного многоквартирного жилого дома балкон, лоджия 8,6х2.2 </w:t>
      </w:r>
      <w:proofErr w:type="spellStart"/>
      <w:r w:rsidRPr="00FD62F1">
        <w:rPr>
          <w:rFonts w:ascii="Times New Roman" w:hAnsi="Times New Roman" w:cs="Times New Roman"/>
          <w:sz w:val="28"/>
          <w:szCs w:val="28"/>
        </w:rPr>
        <w:t>кв.м</w:t>
      </w:r>
      <w:proofErr w:type="spellEnd"/>
      <w:r w:rsidRPr="00FD62F1">
        <w:rPr>
          <w:rFonts w:ascii="Times New Roman" w:hAnsi="Times New Roman" w:cs="Times New Roman"/>
          <w:sz w:val="28"/>
          <w:szCs w:val="28"/>
        </w:rPr>
        <w:t xml:space="preserve">.,  установленный на асбестоцементных колоннах в количестве 4 штук, расположенный по адресу: город Гагра, улица </w:t>
      </w:r>
      <w:proofErr w:type="spellStart"/>
      <w:r w:rsidRPr="00FD62F1">
        <w:rPr>
          <w:rFonts w:ascii="Times New Roman" w:hAnsi="Times New Roman" w:cs="Times New Roman"/>
          <w:sz w:val="28"/>
          <w:szCs w:val="28"/>
        </w:rPr>
        <w:t>Аб</w:t>
      </w:r>
      <w:r w:rsidR="00942D36">
        <w:rPr>
          <w:rFonts w:ascii="Times New Roman" w:hAnsi="Times New Roman" w:cs="Times New Roman"/>
          <w:sz w:val="28"/>
          <w:szCs w:val="28"/>
        </w:rPr>
        <w:t>азгаа</w:t>
      </w:r>
      <w:proofErr w:type="spellEnd"/>
      <w:r w:rsidR="00942D36">
        <w:rPr>
          <w:rFonts w:ascii="Times New Roman" w:hAnsi="Times New Roman" w:cs="Times New Roman"/>
          <w:sz w:val="28"/>
          <w:szCs w:val="28"/>
        </w:rPr>
        <w:t xml:space="preserve">, дом 35/7. Суд обязал </w:t>
      </w:r>
      <w:r w:rsidRPr="00FD62F1">
        <w:rPr>
          <w:rFonts w:ascii="Times New Roman" w:hAnsi="Times New Roman" w:cs="Times New Roman"/>
          <w:sz w:val="28"/>
          <w:szCs w:val="28"/>
        </w:rPr>
        <w:t>Д. снести указанную самовольную постройку за свой счет. Решение вступило в законную силу.</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b/>
          <w:sz w:val="28"/>
          <w:szCs w:val="28"/>
        </w:rPr>
        <w:t>Дело № 2/30 -2022г.</w:t>
      </w:r>
      <w:r w:rsidRPr="00FD62F1">
        <w:rPr>
          <w:rFonts w:ascii="Times New Roman" w:hAnsi="Times New Roman" w:cs="Times New Roman"/>
          <w:sz w:val="28"/>
          <w:szCs w:val="28"/>
        </w:rPr>
        <w:t xml:space="preserve"> </w:t>
      </w:r>
    </w:p>
    <w:p w:rsidR="00890F75" w:rsidRPr="00FD62F1" w:rsidRDefault="00890F75" w:rsidP="00890F75">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Прокурор </w:t>
      </w:r>
      <w:proofErr w:type="spellStart"/>
      <w:r w:rsidRPr="00FD62F1">
        <w:rPr>
          <w:rFonts w:ascii="Times New Roman" w:hAnsi="Times New Roman" w:cs="Times New Roman"/>
          <w:sz w:val="28"/>
          <w:szCs w:val="28"/>
        </w:rPr>
        <w:t>Гагрского</w:t>
      </w:r>
      <w:proofErr w:type="spellEnd"/>
      <w:r w:rsidRPr="00FD62F1">
        <w:rPr>
          <w:rFonts w:ascii="Times New Roman" w:hAnsi="Times New Roman" w:cs="Times New Roman"/>
          <w:sz w:val="28"/>
          <w:szCs w:val="28"/>
        </w:rPr>
        <w:t xml:space="preserve"> района, в порядке статьи 43 ГПК Республики Абхазия в интересах администрации </w:t>
      </w:r>
      <w:proofErr w:type="spellStart"/>
      <w:r w:rsidRPr="00FD62F1">
        <w:rPr>
          <w:rFonts w:ascii="Times New Roman" w:hAnsi="Times New Roman" w:cs="Times New Roman"/>
          <w:sz w:val="28"/>
          <w:szCs w:val="28"/>
        </w:rPr>
        <w:t>Гагрского</w:t>
      </w:r>
      <w:proofErr w:type="spellEnd"/>
      <w:r w:rsidRPr="00FD62F1">
        <w:rPr>
          <w:rFonts w:ascii="Times New Roman" w:hAnsi="Times New Roman" w:cs="Times New Roman"/>
          <w:sz w:val="28"/>
          <w:szCs w:val="28"/>
        </w:rPr>
        <w:t xml:space="preserve"> района обратился в </w:t>
      </w:r>
      <w:proofErr w:type="spellStart"/>
      <w:r w:rsidRPr="00FD62F1">
        <w:rPr>
          <w:rFonts w:ascii="Times New Roman" w:hAnsi="Times New Roman" w:cs="Times New Roman"/>
          <w:sz w:val="28"/>
          <w:szCs w:val="28"/>
        </w:rPr>
        <w:t>Гагрский</w:t>
      </w:r>
      <w:proofErr w:type="spellEnd"/>
      <w:r w:rsidRPr="00FD62F1">
        <w:rPr>
          <w:rFonts w:ascii="Times New Roman" w:hAnsi="Times New Roman" w:cs="Times New Roman"/>
          <w:sz w:val="28"/>
          <w:szCs w:val="28"/>
        </w:rPr>
        <w:t xml:space="preserve"> районный</w:t>
      </w:r>
      <w:r w:rsidR="00942D36">
        <w:rPr>
          <w:rFonts w:ascii="Times New Roman" w:hAnsi="Times New Roman" w:cs="Times New Roman"/>
          <w:sz w:val="28"/>
          <w:szCs w:val="28"/>
        </w:rPr>
        <w:t xml:space="preserve"> суд с исковым заявлением к </w:t>
      </w:r>
      <w:r w:rsidRPr="00FD62F1">
        <w:rPr>
          <w:rFonts w:ascii="Times New Roman" w:hAnsi="Times New Roman" w:cs="Times New Roman"/>
          <w:sz w:val="28"/>
          <w:szCs w:val="28"/>
        </w:rPr>
        <w:t xml:space="preserve">В. о признании возведенного последним на земельном участке общего пользования одноэтажного строения, размерами 6х5 м., расположенного по адресу г. Гагра, пр. В. Ардзинба, между памятником «Неизвестному солдату» и остановкой общественного транспорта «Павильон» самовольной постройкой и сносе самовольного строения за счет ответчика. В ходе предварительного слушания по делу, сторонами представлено мировое соглашение, содержащее условия сторон по устранению разногласий. Суд, рассмотрев представленное сторонами мировое соглашение, принял решение утвердить заключенное мировое соглашение между Администрацией </w:t>
      </w:r>
      <w:proofErr w:type="spellStart"/>
      <w:r w:rsidRPr="00FD62F1">
        <w:rPr>
          <w:rFonts w:ascii="Times New Roman" w:hAnsi="Times New Roman" w:cs="Times New Roman"/>
          <w:sz w:val="28"/>
          <w:szCs w:val="28"/>
        </w:rPr>
        <w:t>Гагрск</w:t>
      </w:r>
      <w:r w:rsidR="00942D36">
        <w:rPr>
          <w:rFonts w:ascii="Times New Roman" w:hAnsi="Times New Roman" w:cs="Times New Roman"/>
          <w:sz w:val="28"/>
          <w:szCs w:val="28"/>
        </w:rPr>
        <w:t>ого</w:t>
      </w:r>
      <w:proofErr w:type="spellEnd"/>
      <w:r w:rsidR="00942D36">
        <w:rPr>
          <w:rFonts w:ascii="Times New Roman" w:hAnsi="Times New Roman" w:cs="Times New Roman"/>
          <w:sz w:val="28"/>
          <w:szCs w:val="28"/>
        </w:rPr>
        <w:t xml:space="preserve"> района и В.</w:t>
      </w:r>
      <w:r w:rsidRPr="00FD62F1">
        <w:rPr>
          <w:rFonts w:ascii="Times New Roman" w:hAnsi="Times New Roman" w:cs="Times New Roman"/>
          <w:sz w:val="28"/>
          <w:szCs w:val="28"/>
        </w:rPr>
        <w:t xml:space="preserve">, согласно условиям которого Администрация </w:t>
      </w:r>
      <w:proofErr w:type="spellStart"/>
      <w:r w:rsidRPr="00FD62F1">
        <w:rPr>
          <w:rFonts w:ascii="Times New Roman" w:hAnsi="Times New Roman" w:cs="Times New Roman"/>
          <w:sz w:val="28"/>
          <w:szCs w:val="28"/>
        </w:rPr>
        <w:t>Гагрско</w:t>
      </w:r>
      <w:r w:rsidR="00942D36">
        <w:rPr>
          <w:rFonts w:ascii="Times New Roman" w:hAnsi="Times New Roman" w:cs="Times New Roman"/>
          <w:sz w:val="28"/>
          <w:szCs w:val="28"/>
        </w:rPr>
        <w:t>го</w:t>
      </w:r>
      <w:proofErr w:type="spellEnd"/>
      <w:r w:rsidR="00942D36">
        <w:rPr>
          <w:rFonts w:ascii="Times New Roman" w:hAnsi="Times New Roman" w:cs="Times New Roman"/>
          <w:sz w:val="28"/>
          <w:szCs w:val="28"/>
        </w:rPr>
        <w:t xml:space="preserve"> района обязалась выдать В</w:t>
      </w:r>
      <w:r w:rsidRPr="00FD62F1">
        <w:rPr>
          <w:rFonts w:ascii="Times New Roman" w:hAnsi="Times New Roman" w:cs="Times New Roman"/>
          <w:sz w:val="28"/>
          <w:szCs w:val="28"/>
        </w:rPr>
        <w:t xml:space="preserve">. разрешение на установку торгового объекта из сборно-разборной конструкции на месте самовольного строения, а Б.А.В. обязался привести самовольное строение в соответствие с выданным распоряжением Администрации </w:t>
      </w:r>
      <w:proofErr w:type="spellStart"/>
      <w:r w:rsidRPr="00FD62F1">
        <w:rPr>
          <w:rFonts w:ascii="Times New Roman" w:hAnsi="Times New Roman" w:cs="Times New Roman"/>
          <w:sz w:val="28"/>
          <w:szCs w:val="28"/>
        </w:rPr>
        <w:t>Гагрского</w:t>
      </w:r>
      <w:proofErr w:type="spellEnd"/>
      <w:r w:rsidRPr="00FD62F1">
        <w:rPr>
          <w:rFonts w:ascii="Times New Roman" w:hAnsi="Times New Roman" w:cs="Times New Roman"/>
          <w:sz w:val="28"/>
          <w:szCs w:val="28"/>
        </w:rPr>
        <w:t xml:space="preserve"> района на установку сборно-разборного торгового объекта и демонтировать вышеуказанный объект по первому требованию Администрации </w:t>
      </w:r>
      <w:proofErr w:type="spellStart"/>
      <w:r w:rsidRPr="00FD62F1">
        <w:rPr>
          <w:rFonts w:ascii="Times New Roman" w:hAnsi="Times New Roman" w:cs="Times New Roman"/>
          <w:sz w:val="28"/>
          <w:szCs w:val="28"/>
        </w:rPr>
        <w:t>Гагрского</w:t>
      </w:r>
      <w:proofErr w:type="spellEnd"/>
      <w:r w:rsidRPr="00FD62F1">
        <w:rPr>
          <w:rFonts w:ascii="Times New Roman" w:hAnsi="Times New Roman" w:cs="Times New Roman"/>
          <w:sz w:val="28"/>
          <w:szCs w:val="28"/>
        </w:rPr>
        <w:t xml:space="preserve"> района за счет собственных средств. Производство по гражданскому делу прекращено. </w:t>
      </w:r>
    </w:p>
    <w:p w:rsidR="00890F75" w:rsidRPr="00FD62F1" w:rsidRDefault="00890F75" w:rsidP="00890F75">
      <w:pPr>
        <w:spacing w:after="0" w:line="240" w:lineRule="auto"/>
        <w:ind w:firstLine="709"/>
        <w:jc w:val="both"/>
        <w:rPr>
          <w:rFonts w:ascii="Times New Roman" w:hAnsi="Times New Roman" w:cs="Times New Roman"/>
          <w:b/>
          <w:sz w:val="28"/>
          <w:szCs w:val="28"/>
          <w:shd w:val="clear" w:color="auto" w:fill="FFFFFF"/>
        </w:rPr>
      </w:pPr>
      <w:r w:rsidRPr="00FD62F1">
        <w:rPr>
          <w:rFonts w:ascii="Times New Roman" w:hAnsi="Times New Roman" w:cs="Times New Roman"/>
          <w:b/>
          <w:sz w:val="28"/>
          <w:szCs w:val="28"/>
          <w:shd w:val="clear" w:color="auto" w:fill="FFFFFF"/>
        </w:rPr>
        <w:t>Дело №2/0007</w:t>
      </w:r>
      <w:r w:rsidRPr="00FD62F1">
        <w:rPr>
          <w:rFonts w:ascii="Times New Roman" w:hAnsi="Times New Roman" w:cs="Times New Roman"/>
          <w:sz w:val="28"/>
          <w:szCs w:val="28"/>
          <w:shd w:val="clear" w:color="auto" w:fill="FFFFFF"/>
        </w:rPr>
        <w:t xml:space="preserve"> -</w:t>
      </w:r>
      <w:r w:rsidRPr="00FD62F1">
        <w:rPr>
          <w:rFonts w:ascii="Times New Roman" w:hAnsi="Times New Roman" w:cs="Times New Roman"/>
          <w:b/>
          <w:sz w:val="28"/>
          <w:szCs w:val="28"/>
          <w:shd w:val="clear" w:color="auto" w:fill="FFFFFF"/>
        </w:rPr>
        <w:t xml:space="preserve"> 2021</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Президиумом Верховного суда Республики Абхазия рассматривалась надзорная жалоба на решение </w:t>
      </w:r>
      <w:proofErr w:type="spellStart"/>
      <w:r w:rsidRPr="00FD62F1">
        <w:rPr>
          <w:rFonts w:ascii="Times New Roman" w:eastAsiaTheme="minorEastAsia" w:hAnsi="Times New Roman" w:cs="Times New Roman"/>
          <w:sz w:val="28"/>
          <w:szCs w:val="28"/>
          <w:lang w:eastAsia="ru-RU"/>
        </w:rPr>
        <w:t>Гудаутского</w:t>
      </w:r>
      <w:proofErr w:type="spellEnd"/>
      <w:r w:rsidRPr="00FD62F1">
        <w:rPr>
          <w:rFonts w:ascii="Times New Roman" w:eastAsiaTheme="minorEastAsia" w:hAnsi="Times New Roman" w:cs="Times New Roman"/>
          <w:sz w:val="28"/>
          <w:szCs w:val="28"/>
          <w:lang w:eastAsia="ru-RU"/>
        </w:rPr>
        <w:t xml:space="preserve"> районного суда от 11 октября 2017 года и кассационное определение Кассационной коллегии по гражданским делам Верховного суда Республики Абхазия, которым решение об удовлетворении исковых требований прокурора </w:t>
      </w:r>
      <w:proofErr w:type="spellStart"/>
      <w:r w:rsidRPr="00FD62F1">
        <w:rPr>
          <w:rFonts w:ascii="Times New Roman" w:eastAsiaTheme="minorEastAsia" w:hAnsi="Times New Roman" w:cs="Times New Roman"/>
          <w:sz w:val="28"/>
          <w:szCs w:val="28"/>
          <w:lang w:eastAsia="ru-RU"/>
        </w:rPr>
        <w:t>Гудаутского</w:t>
      </w:r>
      <w:proofErr w:type="spellEnd"/>
      <w:r w:rsidRPr="00FD62F1">
        <w:rPr>
          <w:rFonts w:ascii="Times New Roman" w:eastAsiaTheme="minorEastAsia" w:hAnsi="Times New Roman" w:cs="Times New Roman"/>
          <w:sz w:val="28"/>
          <w:szCs w:val="28"/>
          <w:lang w:eastAsia="ru-RU"/>
        </w:rPr>
        <w:t xml:space="preserve"> рай</w:t>
      </w:r>
      <w:r w:rsidR="00942D36">
        <w:rPr>
          <w:rFonts w:ascii="Times New Roman" w:eastAsiaTheme="minorEastAsia" w:hAnsi="Times New Roman" w:cs="Times New Roman"/>
          <w:sz w:val="28"/>
          <w:szCs w:val="28"/>
          <w:lang w:eastAsia="ru-RU"/>
        </w:rPr>
        <w:t>она в интересах государства к Б</w:t>
      </w:r>
      <w:r w:rsidRPr="00FD62F1">
        <w:rPr>
          <w:rFonts w:ascii="Times New Roman" w:eastAsiaTheme="minorEastAsia" w:hAnsi="Times New Roman" w:cs="Times New Roman"/>
          <w:sz w:val="28"/>
          <w:szCs w:val="28"/>
          <w:lang w:eastAsia="ru-RU"/>
        </w:rPr>
        <w:t xml:space="preserve">. о сносе самовольной постройки </w:t>
      </w:r>
      <w:r w:rsidR="00942D36" w:rsidRPr="00FD62F1">
        <w:rPr>
          <w:rFonts w:ascii="Times New Roman" w:eastAsiaTheme="minorEastAsia" w:hAnsi="Times New Roman" w:cs="Times New Roman"/>
          <w:sz w:val="28"/>
          <w:szCs w:val="28"/>
          <w:lang w:eastAsia="ru-RU"/>
        </w:rPr>
        <w:t>оставлено</w:t>
      </w:r>
      <w:r w:rsidRPr="00FD62F1">
        <w:rPr>
          <w:rFonts w:ascii="Times New Roman" w:eastAsiaTheme="minorEastAsia" w:hAnsi="Times New Roman" w:cs="Times New Roman"/>
          <w:sz w:val="28"/>
          <w:szCs w:val="28"/>
          <w:lang w:eastAsia="ru-RU"/>
        </w:rPr>
        <w:t xml:space="preserve"> в силе. Постановлением Президиума Верховного суда решение и кассационное определение были полностью отменены, дело направлено на новое рассмотрение в тот же суд в ином составе судей. </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В обоснование отмены судебных актов Президиум Верховного суда Республики Абхазия указал, что статья 221 ГПК Республики Абхазия связывает возможность сноса самовольной постройки не с формальным соблюдением требований о получении разрешения на ее строительство, а с установлением обстоятельств, которые могли бы препятствовать использовать </w:t>
      </w:r>
      <w:r w:rsidRPr="00FD62F1">
        <w:rPr>
          <w:rFonts w:ascii="Times New Roman" w:eastAsiaTheme="minorEastAsia" w:hAnsi="Times New Roman" w:cs="Times New Roman"/>
          <w:sz w:val="28"/>
          <w:szCs w:val="28"/>
          <w:lang w:eastAsia="ru-RU"/>
        </w:rPr>
        <w:lastRenderedPageBreak/>
        <w:t>такую постройку, ввиду ее несоответствия требованиям безопасности и возможности нарушения прав третьих лиц. Предъявление иска о сносе самовольного строения должно иметь своей целью восстановление нарушенных или оспариваемых прав и законных интересов истца посредством предусмотренных действующим законодательством способов защиты. При этом требование об устранении нарушения принадлежащего истцу права должно быть, помимо его обоснованности, направлено на предотвращение реально существующей угрозы или повреждения имущества, причинения вреда жизни и здоровью граждан, а также быть разумным и соразмерным, обеспечивающим баланс прав и законных интересов участников спорного правоотношения. Истцами не предъявлено доказательств того, что самовольная постройка создана с существенными нарушениями градостроительных и строительных норм и правил и, что она нарушает права и охраняемые законом интересы других лиц, создает угрозу жизни и здоровью граждан. Однако, из материалов дела усматривается, что указанные обстоятельства судом первой инстанции не выяснялись. С этой целью суд при отсутствии необходимых заключений компетентных органов или при наличии сомнения в их достоверности, в целях обеспечения полноты и всесторонности был вправе назначить исследование по правилам процессуального законодательства. Без установления таких юридически значимых обстоятельств, вынесенные судебные постановления нельзя признать соответствующими положениям статьи 193 ГПК Республики Абхазия. Также Президиум отметил, что судом не принято во внимание, что лицо, создавшее самовольную постройку, предпринимало меры к ее легализации, что</w:t>
      </w:r>
      <w:r w:rsidR="00942D36">
        <w:rPr>
          <w:rFonts w:ascii="Times New Roman" w:eastAsiaTheme="minorEastAsia" w:hAnsi="Times New Roman" w:cs="Times New Roman"/>
          <w:sz w:val="28"/>
          <w:szCs w:val="28"/>
          <w:lang w:eastAsia="ru-RU"/>
        </w:rPr>
        <w:t xml:space="preserve"> подтверждается заявлением Б</w:t>
      </w:r>
      <w:r w:rsidRPr="00FD62F1">
        <w:rPr>
          <w:rFonts w:ascii="Times New Roman" w:eastAsiaTheme="minorEastAsia" w:hAnsi="Times New Roman" w:cs="Times New Roman"/>
          <w:sz w:val="28"/>
          <w:szCs w:val="28"/>
          <w:lang w:eastAsia="ru-RU"/>
        </w:rPr>
        <w:t xml:space="preserve">. на имя Главы Администрации с. </w:t>
      </w:r>
      <w:proofErr w:type="spellStart"/>
      <w:r w:rsidRPr="00FD62F1">
        <w:rPr>
          <w:rFonts w:ascii="Times New Roman" w:eastAsiaTheme="minorEastAsia" w:hAnsi="Times New Roman" w:cs="Times New Roman"/>
          <w:sz w:val="28"/>
          <w:szCs w:val="28"/>
          <w:lang w:eastAsia="ru-RU"/>
        </w:rPr>
        <w:t>Арсаул</w:t>
      </w:r>
      <w:proofErr w:type="spellEnd"/>
      <w:r w:rsidRPr="00FD62F1">
        <w:rPr>
          <w:rFonts w:ascii="Times New Roman" w:eastAsiaTheme="minorEastAsia" w:hAnsi="Times New Roman" w:cs="Times New Roman"/>
          <w:sz w:val="28"/>
          <w:szCs w:val="28"/>
          <w:lang w:eastAsia="ru-RU"/>
        </w:rPr>
        <w:t xml:space="preserve"> </w:t>
      </w:r>
      <w:proofErr w:type="spellStart"/>
      <w:r w:rsidRPr="00FD62F1">
        <w:rPr>
          <w:rFonts w:ascii="Times New Roman" w:eastAsiaTheme="minorEastAsia" w:hAnsi="Times New Roman" w:cs="Times New Roman"/>
          <w:sz w:val="28"/>
          <w:szCs w:val="28"/>
          <w:lang w:eastAsia="ru-RU"/>
        </w:rPr>
        <w:t>Гудаутского</w:t>
      </w:r>
      <w:proofErr w:type="spellEnd"/>
      <w:r w:rsidRPr="00FD62F1">
        <w:rPr>
          <w:rFonts w:ascii="Times New Roman" w:eastAsiaTheme="minorEastAsia" w:hAnsi="Times New Roman" w:cs="Times New Roman"/>
          <w:sz w:val="28"/>
          <w:szCs w:val="28"/>
          <w:lang w:eastAsia="ru-RU"/>
        </w:rPr>
        <w:t xml:space="preserve"> района и последующим обращением последнего в Администрацию </w:t>
      </w:r>
      <w:proofErr w:type="spellStart"/>
      <w:r w:rsidRPr="00FD62F1">
        <w:rPr>
          <w:rFonts w:ascii="Times New Roman" w:eastAsiaTheme="minorEastAsia" w:hAnsi="Times New Roman" w:cs="Times New Roman"/>
          <w:sz w:val="28"/>
          <w:szCs w:val="28"/>
          <w:lang w:eastAsia="ru-RU"/>
        </w:rPr>
        <w:t>Гудаутского</w:t>
      </w:r>
      <w:proofErr w:type="spellEnd"/>
      <w:r w:rsidRPr="00FD62F1">
        <w:rPr>
          <w:rFonts w:ascii="Times New Roman" w:eastAsiaTheme="minorEastAsia" w:hAnsi="Times New Roman" w:cs="Times New Roman"/>
          <w:sz w:val="28"/>
          <w:szCs w:val="28"/>
          <w:lang w:eastAsia="ru-RU"/>
        </w:rPr>
        <w:t xml:space="preserve"> района. Вместе с тем в материалах дела имеется заключение государственной экологической экспертизы жилого дома н</w:t>
      </w:r>
      <w:r w:rsidR="00942D36">
        <w:rPr>
          <w:rFonts w:ascii="Times New Roman" w:eastAsiaTheme="minorEastAsia" w:hAnsi="Times New Roman" w:cs="Times New Roman"/>
          <w:sz w:val="28"/>
          <w:szCs w:val="28"/>
          <w:lang w:eastAsia="ru-RU"/>
        </w:rPr>
        <w:t>а приусадебном участке гр. Б</w:t>
      </w:r>
      <w:r w:rsidRPr="00FD62F1">
        <w:rPr>
          <w:rFonts w:ascii="Times New Roman" w:eastAsiaTheme="minorEastAsia" w:hAnsi="Times New Roman" w:cs="Times New Roman"/>
          <w:sz w:val="28"/>
          <w:szCs w:val="28"/>
          <w:lang w:eastAsia="ru-RU"/>
        </w:rPr>
        <w:t>. и заключение о противопожарном состоянии лицензируемого объекта, которые также не были приняты во внимание судом кассационной инстанции.</w:t>
      </w:r>
    </w:p>
    <w:p w:rsidR="00890F75" w:rsidRPr="00FD62F1" w:rsidRDefault="00890F75" w:rsidP="00890F75">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hAnsi="Times New Roman" w:cs="Times New Roman"/>
          <w:sz w:val="28"/>
          <w:szCs w:val="28"/>
          <w:shd w:val="clear" w:color="auto" w:fill="FFFFFF"/>
        </w:rPr>
        <w:t xml:space="preserve">При новом рассмотрении указанного дела судом первой инстанции определением судьи </w:t>
      </w:r>
      <w:proofErr w:type="spellStart"/>
      <w:r w:rsidRPr="00FD62F1">
        <w:rPr>
          <w:rFonts w:ascii="Times New Roman" w:hAnsi="Times New Roman" w:cs="Times New Roman"/>
          <w:sz w:val="28"/>
          <w:szCs w:val="28"/>
          <w:shd w:val="clear" w:color="auto" w:fill="FFFFFF"/>
        </w:rPr>
        <w:t>Гудаутского</w:t>
      </w:r>
      <w:proofErr w:type="spellEnd"/>
      <w:r w:rsidRPr="00FD62F1">
        <w:rPr>
          <w:rFonts w:ascii="Times New Roman" w:hAnsi="Times New Roman" w:cs="Times New Roman"/>
          <w:sz w:val="28"/>
          <w:szCs w:val="28"/>
          <w:shd w:val="clear" w:color="auto" w:fill="FFFFFF"/>
        </w:rPr>
        <w:t xml:space="preserve"> районного суда  гражданское дело по иску прокурора </w:t>
      </w:r>
      <w:proofErr w:type="spellStart"/>
      <w:r w:rsidRPr="00FD62F1">
        <w:rPr>
          <w:rFonts w:ascii="Times New Roman" w:hAnsi="Times New Roman" w:cs="Times New Roman"/>
          <w:sz w:val="28"/>
          <w:szCs w:val="28"/>
          <w:shd w:val="clear" w:color="auto" w:fill="FFFFFF"/>
        </w:rPr>
        <w:t>Гудаутского</w:t>
      </w:r>
      <w:proofErr w:type="spellEnd"/>
      <w:r w:rsidRPr="00FD62F1">
        <w:rPr>
          <w:rFonts w:ascii="Times New Roman" w:hAnsi="Times New Roman" w:cs="Times New Roman"/>
          <w:sz w:val="28"/>
          <w:szCs w:val="28"/>
          <w:shd w:val="clear" w:color="auto" w:fill="FFFFFF"/>
        </w:rPr>
        <w:t xml:space="preserve"> района</w:t>
      </w:r>
      <w:r w:rsidR="00942D36">
        <w:rPr>
          <w:rFonts w:ascii="Times New Roman" w:hAnsi="Times New Roman" w:cs="Times New Roman"/>
          <w:sz w:val="28"/>
          <w:szCs w:val="28"/>
          <w:shd w:val="clear" w:color="auto" w:fill="FFFFFF"/>
        </w:rPr>
        <w:t xml:space="preserve"> в интересах государства к Б</w:t>
      </w:r>
      <w:r w:rsidRPr="00FD62F1">
        <w:rPr>
          <w:rFonts w:ascii="Times New Roman" w:hAnsi="Times New Roman" w:cs="Times New Roman"/>
          <w:sz w:val="28"/>
          <w:szCs w:val="28"/>
          <w:shd w:val="clear" w:color="auto" w:fill="FFFFFF"/>
        </w:rPr>
        <w:t xml:space="preserve">. о признании самовольной постройкой жилого дома и его сносе, объединено в одно производство для совместного рассмотрения с гражданским делом по иску  Б.Л.И. к Администрации </w:t>
      </w:r>
      <w:proofErr w:type="spellStart"/>
      <w:r w:rsidRPr="00FD62F1">
        <w:rPr>
          <w:rFonts w:ascii="Times New Roman" w:hAnsi="Times New Roman" w:cs="Times New Roman"/>
          <w:sz w:val="28"/>
          <w:szCs w:val="28"/>
          <w:shd w:val="clear" w:color="auto" w:fill="FFFFFF"/>
        </w:rPr>
        <w:t>Гудаутского</w:t>
      </w:r>
      <w:proofErr w:type="spellEnd"/>
      <w:r w:rsidRPr="00FD62F1">
        <w:rPr>
          <w:rFonts w:ascii="Times New Roman" w:hAnsi="Times New Roman" w:cs="Times New Roman"/>
          <w:sz w:val="28"/>
          <w:szCs w:val="28"/>
          <w:shd w:val="clear" w:color="auto" w:fill="FFFFFF"/>
        </w:rPr>
        <w:t xml:space="preserve"> района и Администрации с. Приморское </w:t>
      </w:r>
      <w:proofErr w:type="spellStart"/>
      <w:r w:rsidRPr="00FD62F1">
        <w:rPr>
          <w:rFonts w:ascii="Times New Roman" w:hAnsi="Times New Roman" w:cs="Times New Roman"/>
          <w:sz w:val="28"/>
          <w:szCs w:val="28"/>
          <w:shd w:val="clear" w:color="auto" w:fill="FFFFFF"/>
        </w:rPr>
        <w:t>Гудаутского</w:t>
      </w:r>
      <w:proofErr w:type="spellEnd"/>
      <w:r w:rsidRPr="00FD62F1">
        <w:rPr>
          <w:rFonts w:ascii="Times New Roman" w:hAnsi="Times New Roman" w:cs="Times New Roman"/>
          <w:sz w:val="28"/>
          <w:szCs w:val="28"/>
          <w:shd w:val="clear" w:color="auto" w:fill="FFFFFF"/>
        </w:rPr>
        <w:t xml:space="preserve"> района по ул. Шаумяна дом 53-А, общей площадью 101, 7 </w:t>
      </w:r>
      <w:proofErr w:type="spellStart"/>
      <w:r w:rsidRPr="00FD62F1">
        <w:rPr>
          <w:rFonts w:ascii="Times New Roman" w:hAnsi="Times New Roman" w:cs="Times New Roman"/>
          <w:sz w:val="28"/>
          <w:szCs w:val="28"/>
          <w:shd w:val="clear" w:color="auto" w:fill="FFFFFF"/>
        </w:rPr>
        <w:t>кв.м</w:t>
      </w:r>
      <w:proofErr w:type="spellEnd"/>
      <w:r w:rsidRPr="00FD62F1">
        <w:rPr>
          <w:rFonts w:ascii="Times New Roman" w:hAnsi="Times New Roman" w:cs="Times New Roman"/>
          <w:sz w:val="28"/>
          <w:szCs w:val="28"/>
          <w:shd w:val="clear" w:color="auto" w:fill="FFFFFF"/>
        </w:rPr>
        <w:t xml:space="preserve">. жилой 86,7 </w:t>
      </w:r>
      <w:proofErr w:type="spellStart"/>
      <w:r w:rsidRPr="00FD62F1">
        <w:rPr>
          <w:rFonts w:ascii="Times New Roman" w:hAnsi="Times New Roman" w:cs="Times New Roman"/>
          <w:sz w:val="28"/>
          <w:szCs w:val="28"/>
          <w:shd w:val="clear" w:color="auto" w:fill="FFFFFF"/>
        </w:rPr>
        <w:t>кв.м</w:t>
      </w:r>
      <w:proofErr w:type="spellEnd"/>
      <w:r w:rsidRPr="00FD62F1">
        <w:rPr>
          <w:rFonts w:ascii="Times New Roman" w:hAnsi="Times New Roman" w:cs="Times New Roman"/>
          <w:sz w:val="28"/>
          <w:szCs w:val="28"/>
          <w:shd w:val="clear" w:color="auto" w:fill="FFFFFF"/>
        </w:rPr>
        <w:t xml:space="preserve">  и подсобной – 15.0 </w:t>
      </w:r>
      <w:proofErr w:type="spellStart"/>
      <w:r w:rsidRPr="00FD62F1">
        <w:rPr>
          <w:rFonts w:ascii="Times New Roman" w:hAnsi="Times New Roman" w:cs="Times New Roman"/>
          <w:sz w:val="28"/>
          <w:szCs w:val="28"/>
          <w:shd w:val="clear" w:color="auto" w:fill="FFFFFF"/>
        </w:rPr>
        <w:t>кв.м</w:t>
      </w:r>
      <w:proofErr w:type="spellEnd"/>
      <w:r w:rsidRPr="00FD62F1">
        <w:rPr>
          <w:rFonts w:ascii="Times New Roman" w:hAnsi="Times New Roman" w:cs="Times New Roman"/>
          <w:sz w:val="28"/>
          <w:szCs w:val="28"/>
          <w:shd w:val="clear" w:color="auto" w:fill="FFFFFF"/>
        </w:rPr>
        <w:t xml:space="preserve">. о признании собственности на самовольную постройку. </w:t>
      </w:r>
    </w:p>
    <w:p w:rsidR="00890F75" w:rsidRPr="00FD62F1" w:rsidRDefault="00890F75" w:rsidP="00890F75">
      <w:pPr>
        <w:spacing w:after="0" w:line="240" w:lineRule="auto"/>
        <w:ind w:firstLine="709"/>
        <w:jc w:val="both"/>
        <w:rPr>
          <w:rFonts w:ascii="Times New Roman" w:hAnsi="Times New Roman" w:cs="Times New Roman"/>
          <w:sz w:val="28"/>
          <w:szCs w:val="28"/>
          <w:shd w:val="clear" w:color="auto" w:fill="FFFFFF"/>
        </w:rPr>
      </w:pPr>
      <w:r w:rsidRPr="00FD62F1">
        <w:rPr>
          <w:rFonts w:ascii="Times New Roman" w:hAnsi="Times New Roman" w:cs="Times New Roman"/>
          <w:sz w:val="28"/>
          <w:szCs w:val="28"/>
          <w:shd w:val="clear" w:color="auto" w:fill="FFFFFF"/>
        </w:rPr>
        <w:t xml:space="preserve">Решением суда первой инстанции в удовлетворении исковых требований прокурора </w:t>
      </w:r>
      <w:proofErr w:type="spellStart"/>
      <w:r w:rsidRPr="00FD62F1">
        <w:rPr>
          <w:rFonts w:ascii="Times New Roman" w:hAnsi="Times New Roman" w:cs="Times New Roman"/>
          <w:sz w:val="28"/>
          <w:szCs w:val="28"/>
          <w:shd w:val="clear" w:color="auto" w:fill="FFFFFF"/>
        </w:rPr>
        <w:t>Гудаутского</w:t>
      </w:r>
      <w:proofErr w:type="spellEnd"/>
      <w:r w:rsidRPr="00FD62F1">
        <w:rPr>
          <w:rFonts w:ascii="Times New Roman" w:hAnsi="Times New Roman" w:cs="Times New Roman"/>
          <w:sz w:val="28"/>
          <w:szCs w:val="28"/>
          <w:shd w:val="clear" w:color="auto" w:fill="FFFFFF"/>
        </w:rPr>
        <w:t xml:space="preserve"> района в интересах государства к </w:t>
      </w:r>
      <w:r w:rsidR="00942D36">
        <w:rPr>
          <w:rFonts w:ascii="Times New Roman" w:hAnsi="Times New Roman" w:cs="Times New Roman"/>
          <w:sz w:val="28"/>
          <w:szCs w:val="28"/>
          <w:shd w:val="clear" w:color="auto" w:fill="FFFFFF"/>
        </w:rPr>
        <w:t>Б</w:t>
      </w:r>
      <w:r w:rsidRPr="00FD62F1">
        <w:rPr>
          <w:rFonts w:ascii="Times New Roman" w:hAnsi="Times New Roman" w:cs="Times New Roman"/>
          <w:sz w:val="28"/>
          <w:szCs w:val="28"/>
          <w:shd w:val="clear" w:color="auto" w:fill="FFFFFF"/>
        </w:rPr>
        <w:t>. о признании самовольной постройкой жилого дома и</w:t>
      </w:r>
      <w:r w:rsidR="00942D36">
        <w:rPr>
          <w:rFonts w:ascii="Times New Roman" w:hAnsi="Times New Roman" w:cs="Times New Roman"/>
          <w:sz w:val="28"/>
          <w:szCs w:val="28"/>
          <w:shd w:val="clear" w:color="auto" w:fill="FFFFFF"/>
        </w:rPr>
        <w:t xml:space="preserve"> его сносе - отказано. Иск Б</w:t>
      </w:r>
      <w:r w:rsidRPr="00FD62F1">
        <w:rPr>
          <w:rFonts w:ascii="Times New Roman" w:hAnsi="Times New Roman" w:cs="Times New Roman"/>
          <w:sz w:val="28"/>
          <w:szCs w:val="28"/>
          <w:shd w:val="clear" w:color="auto" w:fill="FFFFFF"/>
        </w:rPr>
        <w:t>. –удовлетворен в полном объёме.  Решение суда вступило в законную силу.</w:t>
      </w:r>
    </w:p>
    <w:p w:rsidR="00890F75" w:rsidRPr="00FD62F1" w:rsidRDefault="00890F75" w:rsidP="00890F75">
      <w:pPr>
        <w:spacing w:after="0" w:line="240" w:lineRule="auto"/>
        <w:ind w:firstLine="709"/>
        <w:jc w:val="both"/>
        <w:rPr>
          <w:rFonts w:ascii="Times New Roman" w:hAnsi="Times New Roman" w:cs="Times New Roman"/>
          <w:sz w:val="28"/>
          <w:szCs w:val="28"/>
          <w:shd w:val="clear" w:color="auto" w:fill="FFFFFF"/>
        </w:rPr>
      </w:pPr>
      <w:r w:rsidRPr="00FD62F1">
        <w:rPr>
          <w:rFonts w:ascii="Times New Roman" w:hAnsi="Times New Roman" w:cs="Times New Roman"/>
          <w:sz w:val="28"/>
          <w:szCs w:val="28"/>
        </w:rPr>
        <w:lastRenderedPageBreak/>
        <w:tab/>
      </w:r>
      <w:r w:rsidRPr="00FD62F1">
        <w:rPr>
          <w:rFonts w:ascii="Times New Roman" w:eastAsiaTheme="minorEastAsia" w:hAnsi="Times New Roman" w:cs="Times New Roman"/>
          <w:sz w:val="28"/>
          <w:szCs w:val="28"/>
          <w:lang w:eastAsia="ru-RU"/>
        </w:rPr>
        <w:t xml:space="preserve"> С учетом изложенного, следует обратить внимание судов, что при решении вопроса о возможности признания права собственности на самовольную постройку либо о сносе самовольных построек суду необходимо установить факт принятия лицом надлежащих мер по легализации ее строительства.</w:t>
      </w:r>
    </w:p>
    <w:p w:rsidR="00890F75" w:rsidRPr="00FD62F1" w:rsidRDefault="00890F75" w:rsidP="00890F75">
      <w:pPr>
        <w:spacing w:after="0" w:line="240" w:lineRule="auto"/>
        <w:ind w:firstLine="709"/>
        <w:jc w:val="both"/>
        <w:rPr>
          <w:rFonts w:ascii="Times New Roman" w:hAnsi="Times New Roman" w:cs="Times New Roman"/>
          <w:sz w:val="28"/>
          <w:szCs w:val="28"/>
          <w:shd w:val="clear" w:color="auto" w:fill="FFFFFF"/>
        </w:rPr>
      </w:pPr>
      <w:r w:rsidRPr="00FD62F1">
        <w:rPr>
          <w:rFonts w:ascii="Times New Roman" w:eastAsiaTheme="minorEastAsia" w:hAnsi="Times New Roman" w:cs="Times New Roman"/>
          <w:sz w:val="28"/>
          <w:szCs w:val="28"/>
          <w:lang w:eastAsia="ru-RU"/>
        </w:rPr>
        <w:t xml:space="preserve">Обращение лица за разрешением на начальных этапах строительства указывает на надлежащий характер принимаемых лицом мер по его легализации. Однако такой вывод возможен при отсутствии явных признаков злоупотребления лица, которые бы свидетельствовали о его намерении обойти установленный законом порядок получения соответствующих разрешений. </w:t>
      </w:r>
      <w:r w:rsidRPr="00FD62F1">
        <w:rPr>
          <w:rFonts w:ascii="Times New Roman" w:hAnsi="Times New Roman" w:cs="Times New Roman"/>
          <w:sz w:val="28"/>
          <w:szCs w:val="28"/>
          <w:shd w:val="clear" w:color="auto" w:fill="FFFFFF"/>
        </w:rPr>
        <w:t xml:space="preserve"> </w:t>
      </w:r>
    </w:p>
    <w:p w:rsidR="00890F75" w:rsidRPr="00FD62F1" w:rsidRDefault="00890F75" w:rsidP="00890F75">
      <w:pPr>
        <w:spacing w:after="0" w:line="240" w:lineRule="auto"/>
        <w:ind w:firstLine="709"/>
        <w:rPr>
          <w:rFonts w:ascii="Times New Roman" w:hAnsi="Times New Roman" w:cs="Times New Roman"/>
          <w:sz w:val="28"/>
          <w:szCs w:val="28"/>
        </w:rPr>
      </w:pPr>
    </w:p>
    <w:p w:rsidR="00890F75" w:rsidRPr="001318A1" w:rsidRDefault="00890F75" w:rsidP="00890F75">
      <w:pPr>
        <w:spacing w:after="0" w:line="240" w:lineRule="auto"/>
        <w:ind w:firstLine="709"/>
        <w:jc w:val="both"/>
        <w:rPr>
          <w:rFonts w:ascii="Times New Roman" w:hAnsi="Times New Roman" w:cs="Times New Roman"/>
          <w:b/>
          <w:sz w:val="28"/>
          <w:szCs w:val="28"/>
        </w:rPr>
      </w:pPr>
      <w:r w:rsidRPr="001318A1">
        <w:rPr>
          <w:rFonts w:ascii="Times New Roman" w:hAnsi="Times New Roman" w:cs="Times New Roman"/>
          <w:b/>
          <w:sz w:val="28"/>
          <w:szCs w:val="28"/>
        </w:rPr>
        <w:t>Судья Верховного суда</w:t>
      </w:r>
    </w:p>
    <w:p w:rsidR="00890F75" w:rsidRPr="005B6B09" w:rsidRDefault="00890F75" w:rsidP="00890F75">
      <w:pPr>
        <w:spacing w:after="0" w:line="240" w:lineRule="auto"/>
        <w:ind w:firstLine="709"/>
        <w:jc w:val="both"/>
        <w:rPr>
          <w:rFonts w:ascii="Times New Roman" w:hAnsi="Times New Roman" w:cs="Times New Roman"/>
          <w:b/>
          <w:sz w:val="28"/>
          <w:szCs w:val="28"/>
        </w:rPr>
      </w:pPr>
      <w:r w:rsidRPr="001318A1">
        <w:rPr>
          <w:rFonts w:ascii="Times New Roman" w:hAnsi="Times New Roman" w:cs="Times New Roman"/>
          <w:b/>
          <w:sz w:val="28"/>
          <w:szCs w:val="28"/>
        </w:rPr>
        <w:t xml:space="preserve">Республики Абхазия </w:t>
      </w:r>
      <w:r w:rsidRPr="001318A1">
        <w:rPr>
          <w:rFonts w:ascii="Times New Roman" w:hAnsi="Times New Roman" w:cs="Times New Roman"/>
          <w:b/>
          <w:sz w:val="28"/>
          <w:szCs w:val="28"/>
        </w:rPr>
        <w:tab/>
      </w:r>
      <w:r w:rsidRPr="001318A1">
        <w:rPr>
          <w:rFonts w:ascii="Times New Roman" w:hAnsi="Times New Roman" w:cs="Times New Roman"/>
          <w:b/>
          <w:sz w:val="28"/>
          <w:szCs w:val="28"/>
        </w:rPr>
        <w:tab/>
      </w:r>
      <w:r w:rsidRPr="001318A1">
        <w:rPr>
          <w:rFonts w:ascii="Times New Roman" w:hAnsi="Times New Roman" w:cs="Times New Roman"/>
          <w:b/>
          <w:sz w:val="28"/>
          <w:szCs w:val="28"/>
        </w:rPr>
        <w:tab/>
      </w:r>
      <w:r w:rsidRPr="001318A1">
        <w:rPr>
          <w:rFonts w:ascii="Times New Roman" w:hAnsi="Times New Roman" w:cs="Times New Roman"/>
          <w:b/>
          <w:sz w:val="28"/>
          <w:szCs w:val="28"/>
        </w:rPr>
        <w:tab/>
      </w:r>
      <w:r w:rsidRPr="001318A1">
        <w:rPr>
          <w:rFonts w:ascii="Times New Roman" w:hAnsi="Times New Roman" w:cs="Times New Roman"/>
          <w:b/>
          <w:sz w:val="28"/>
          <w:szCs w:val="28"/>
        </w:rPr>
        <w:tab/>
      </w:r>
      <w:r w:rsidRPr="001318A1">
        <w:rPr>
          <w:rFonts w:ascii="Times New Roman" w:hAnsi="Times New Roman" w:cs="Times New Roman"/>
          <w:b/>
          <w:sz w:val="28"/>
          <w:szCs w:val="28"/>
        </w:rPr>
        <w:tab/>
      </w:r>
      <w:r w:rsidRPr="001318A1">
        <w:rPr>
          <w:rFonts w:ascii="Times New Roman" w:hAnsi="Times New Roman" w:cs="Times New Roman"/>
          <w:b/>
          <w:sz w:val="28"/>
          <w:szCs w:val="28"/>
        </w:rPr>
        <w:tab/>
        <w:t>О.В.</w:t>
      </w:r>
      <w:r w:rsidRPr="004F1E4B">
        <w:rPr>
          <w:rFonts w:ascii="Times New Roman" w:hAnsi="Times New Roman" w:cs="Times New Roman"/>
          <w:b/>
          <w:sz w:val="28"/>
          <w:szCs w:val="28"/>
        </w:rPr>
        <w:t xml:space="preserve"> </w:t>
      </w:r>
      <w:proofErr w:type="spellStart"/>
      <w:r>
        <w:rPr>
          <w:rFonts w:ascii="Times New Roman" w:hAnsi="Times New Roman" w:cs="Times New Roman"/>
          <w:b/>
          <w:sz w:val="28"/>
          <w:szCs w:val="28"/>
        </w:rPr>
        <w:t>Пилия</w:t>
      </w:r>
      <w:proofErr w:type="spellEnd"/>
    </w:p>
    <w:p w:rsidR="00F37E44" w:rsidRDefault="000F3A57"/>
    <w:sectPr w:rsidR="00F37E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3C1F9C"/>
    <w:multiLevelType w:val="hybridMultilevel"/>
    <w:tmpl w:val="ACDC2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B8C"/>
    <w:rsid w:val="00033A34"/>
    <w:rsid w:val="000F3A57"/>
    <w:rsid w:val="00890F75"/>
    <w:rsid w:val="008F7B8C"/>
    <w:rsid w:val="00942D36"/>
    <w:rsid w:val="00B82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3E83B"/>
  <w15:chartTrackingRefBased/>
  <w15:docId w15:val="{E2722013-3DCE-4A28-8C1A-B13663B2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F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3121</Words>
  <Characters>17791</Characters>
  <Application>Microsoft Office Word</Application>
  <DocSecurity>0</DocSecurity>
  <Lines>148</Lines>
  <Paragraphs>41</Paragraphs>
  <ScaleCrop>false</ScaleCrop>
  <Company/>
  <LinksUpToDate>false</LinksUpToDate>
  <CharactersWithSpaces>20871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Cushba O.L.</dc:creator>
  <cp:keywords/>
  <dc:description/>
  <cp:lastModifiedBy>Cushba O.L.</cp:lastModifiedBy>
  <cp:revision>4</cp:revision>
  <dcterms:created xsi:type="dcterms:W3CDTF">2024-05-20T09:38:00Z</dcterms:created>
  <dcterms:modified xsi:type="dcterms:W3CDTF">2024-06-14T07:58:00Z</dcterms:modified>
</cp:coreProperties>
</file>